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B241E2A" w14:textId="5FF2541B" w:rsidR="00A934F7" w:rsidRDefault="00275D35" w:rsidP="00275D35">
      <w:pPr>
        <w:jc w:val="right"/>
        <w:rPr>
          <w:rFonts w:ascii="Arial" w:hAnsi="Arial" w:cs="Arial"/>
          <w:b/>
          <w:sz w:val="22"/>
          <w:szCs w:val="22"/>
        </w:rPr>
      </w:pPr>
      <w:r>
        <w:rPr>
          <w:noProof/>
          <w:szCs w:val="22"/>
          <w:lang w:eastAsia="zh-CN"/>
        </w:rPr>
        <w:drawing>
          <wp:inline distT="0" distB="0" distL="0" distR="0" wp14:anchorId="6E9173C3" wp14:editId="5D12E584">
            <wp:extent cx="2808993" cy="933450"/>
            <wp:effectExtent l="0" t="0" r="0" b="0"/>
            <wp:docPr id="1" name="Picture 1" descr="C:\Users\psdpl\Desktop\lu-logo-proposed[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sdpl\Desktop\lu-logo-proposed[1].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08993" cy="933450"/>
                    </a:xfrm>
                    <a:prstGeom prst="rect">
                      <a:avLst/>
                    </a:prstGeom>
                    <a:noFill/>
                    <a:ln>
                      <a:noFill/>
                    </a:ln>
                  </pic:spPr>
                </pic:pic>
              </a:graphicData>
            </a:graphic>
          </wp:inline>
        </w:drawing>
      </w:r>
    </w:p>
    <w:p w14:paraId="62BAD9E0" w14:textId="587B92FF" w:rsidR="00A934F7" w:rsidRPr="0005763A" w:rsidRDefault="00A934F7" w:rsidP="00275D35">
      <w:pPr>
        <w:jc w:val="center"/>
        <w:rPr>
          <w:rFonts w:ascii="Arial" w:hAnsi="Arial" w:cs="Arial"/>
          <w:b/>
          <w:sz w:val="22"/>
          <w:szCs w:val="22"/>
          <w:u w:val="single"/>
        </w:rPr>
      </w:pPr>
      <w:r w:rsidRPr="0005763A">
        <w:rPr>
          <w:rFonts w:ascii="Arial" w:hAnsi="Arial" w:cs="Arial"/>
          <w:b/>
          <w:sz w:val="22"/>
          <w:szCs w:val="22"/>
          <w:u w:val="single"/>
        </w:rPr>
        <w:t>F</w:t>
      </w:r>
      <w:r w:rsidR="00610DE9" w:rsidRPr="0005763A">
        <w:rPr>
          <w:rFonts w:ascii="Arial" w:hAnsi="Arial" w:cs="Arial"/>
          <w:b/>
          <w:sz w:val="22"/>
          <w:szCs w:val="22"/>
          <w:u w:val="single"/>
        </w:rPr>
        <w:t xml:space="preserve">IT </w:t>
      </w:r>
      <w:r w:rsidR="00DA19E1">
        <w:rPr>
          <w:rFonts w:ascii="Arial" w:hAnsi="Arial" w:cs="Arial"/>
          <w:b/>
          <w:sz w:val="22"/>
          <w:szCs w:val="22"/>
          <w:u w:val="single"/>
        </w:rPr>
        <w:t>AND</w:t>
      </w:r>
      <w:r w:rsidR="00610DE9" w:rsidRPr="0005763A">
        <w:rPr>
          <w:rFonts w:ascii="Arial" w:hAnsi="Arial" w:cs="Arial"/>
          <w:b/>
          <w:sz w:val="22"/>
          <w:szCs w:val="22"/>
          <w:u w:val="single"/>
        </w:rPr>
        <w:t xml:space="preserve"> PROPER PERSONS DECLARATION 20</w:t>
      </w:r>
      <w:r w:rsidR="00683F2D">
        <w:rPr>
          <w:rFonts w:ascii="Arial" w:hAnsi="Arial" w:cs="Arial"/>
          <w:b/>
          <w:sz w:val="22"/>
          <w:szCs w:val="22"/>
          <w:u w:val="single"/>
        </w:rPr>
        <w:t>2</w:t>
      </w:r>
      <w:r w:rsidR="00DA19E1">
        <w:rPr>
          <w:rFonts w:ascii="Arial" w:hAnsi="Arial" w:cs="Arial"/>
          <w:b/>
          <w:sz w:val="22"/>
          <w:szCs w:val="22"/>
          <w:u w:val="single"/>
        </w:rPr>
        <w:t>4</w:t>
      </w:r>
      <w:r w:rsidR="002C18EB">
        <w:rPr>
          <w:rFonts w:ascii="Arial" w:hAnsi="Arial" w:cs="Arial"/>
          <w:b/>
          <w:sz w:val="22"/>
          <w:szCs w:val="22"/>
          <w:u w:val="single"/>
        </w:rPr>
        <w:t>-202</w:t>
      </w:r>
      <w:r w:rsidR="00DA19E1">
        <w:rPr>
          <w:rFonts w:ascii="Arial" w:hAnsi="Arial" w:cs="Arial"/>
          <w:b/>
          <w:sz w:val="22"/>
          <w:szCs w:val="22"/>
          <w:u w:val="single"/>
        </w:rPr>
        <w:t>5</w:t>
      </w:r>
    </w:p>
    <w:p w14:paraId="3C97F156" w14:textId="77777777" w:rsidR="00A934F7" w:rsidRPr="00BA0056" w:rsidRDefault="00A934F7" w:rsidP="00A934F7">
      <w:pPr>
        <w:rPr>
          <w:rFonts w:ascii="Arial" w:eastAsia="SimSun" w:hAnsi="Arial" w:cs="Arial"/>
          <w:b/>
          <w:color w:val="000000"/>
          <w:sz w:val="22"/>
          <w:szCs w:val="22"/>
          <w:lang w:eastAsia="zh-CN"/>
        </w:rPr>
      </w:pPr>
    </w:p>
    <w:p w14:paraId="322682DD" w14:textId="77777777" w:rsidR="00A934F7" w:rsidRPr="00A934F7" w:rsidRDefault="00A934F7" w:rsidP="00A934F7">
      <w:pPr>
        <w:pStyle w:val="Default"/>
        <w:rPr>
          <w:color w:val="auto"/>
          <w:sz w:val="22"/>
          <w:szCs w:val="22"/>
        </w:rPr>
      </w:pPr>
      <w:r w:rsidRPr="00A934F7">
        <w:rPr>
          <w:color w:val="auto"/>
          <w:sz w:val="22"/>
          <w:szCs w:val="22"/>
        </w:rPr>
        <w:t xml:space="preserve">I, the undersigned, declare that: </w:t>
      </w:r>
    </w:p>
    <w:p w14:paraId="0A772D68" w14:textId="77777777" w:rsidR="00A934F7" w:rsidRPr="00A934F7" w:rsidRDefault="00A934F7" w:rsidP="00A934F7">
      <w:pPr>
        <w:pStyle w:val="Default"/>
        <w:rPr>
          <w:color w:val="auto"/>
          <w:sz w:val="22"/>
          <w:szCs w:val="22"/>
        </w:rPr>
      </w:pPr>
    </w:p>
    <w:p w14:paraId="1915AF72" w14:textId="5253AAD2" w:rsidR="00A934F7" w:rsidRPr="00A934F7" w:rsidRDefault="00A934F7" w:rsidP="00A934F7">
      <w:pPr>
        <w:pStyle w:val="Default"/>
        <w:numPr>
          <w:ilvl w:val="0"/>
          <w:numId w:val="2"/>
        </w:numPr>
        <w:rPr>
          <w:color w:val="auto"/>
          <w:sz w:val="22"/>
          <w:szCs w:val="22"/>
        </w:rPr>
      </w:pPr>
      <w:r w:rsidRPr="00A934F7">
        <w:rPr>
          <w:color w:val="auto"/>
          <w:sz w:val="22"/>
          <w:szCs w:val="22"/>
        </w:rPr>
        <w:t>I am not disqualified from acting as a charity trustee</w:t>
      </w:r>
      <w:r w:rsidR="00610DE9">
        <w:rPr>
          <w:color w:val="auto"/>
          <w:sz w:val="22"/>
          <w:szCs w:val="22"/>
        </w:rPr>
        <w:t>.</w:t>
      </w:r>
    </w:p>
    <w:p w14:paraId="6FF878E2" w14:textId="77777777" w:rsidR="00A934F7" w:rsidRPr="00A934F7" w:rsidRDefault="00A934F7" w:rsidP="00A934F7">
      <w:pPr>
        <w:pStyle w:val="Default"/>
        <w:rPr>
          <w:color w:val="auto"/>
          <w:sz w:val="22"/>
          <w:szCs w:val="22"/>
        </w:rPr>
      </w:pPr>
    </w:p>
    <w:p w14:paraId="2A427974" w14:textId="4C958724" w:rsidR="00A934F7" w:rsidRPr="00A934F7" w:rsidRDefault="00A934F7" w:rsidP="00A934F7">
      <w:pPr>
        <w:pStyle w:val="Default"/>
        <w:numPr>
          <w:ilvl w:val="0"/>
          <w:numId w:val="2"/>
        </w:numPr>
        <w:rPr>
          <w:color w:val="auto"/>
          <w:sz w:val="22"/>
          <w:szCs w:val="22"/>
        </w:rPr>
      </w:pPr>
      <w:r w:rsidRPr="00A934F7">
        <w:rPr>
          <w:color w:val="auto"/>
          <w:sz w:val="22"/>
          <w:szCs w:val="22"/>
        </w:rPr>
        <w:t>I have not been convicted of an offence involving deception or dishonesty (</w:t>
      </w:r>
      <w:r w:rsidRPr="00A934F7">
        <w:rPr>
          <w:b/>
          <w:bCs/>
          <w:color w:val="auto"/>
          <w:sz w:val="22"/>
          <w:szCs w:val="22"/>
        </w:rPr>
        <w:t xml:space="preserve">or </w:t>
      </w:r>
      <w:r w:rsidRPr="00A934F7">
        <w:rPr>
          <w:color w:val="auto"/>
          <w:sz w:val="22"/>
          <w:szCs w:val="22"/>
        </w:rPr>
        <w:t>any such conviction is legally regarded as spent)</w:t>
      </w:r>
      <w:r w:rsidR="00610DE9">
        <w:rPr>
          <w:color w:val="auto"/>
          <w:sz w:val="22"/>
          <w:szCs w:val="22"/>
        </w:rPr>
        <w:t>.</w:t>
      </w:r>
    </w:p>
    <w:p w14:paraId="533A1AA6" w14:textId="77777777" w:rsidR="00A934F7" w:rsidRPr="00A934F7" w:rsidRDefault="00A934F7" w:rsidP="00A934F7">
      <w:pPr>
        <w:pStyle w:val="Default"/>
        <w:rPr>
          <w:color w:val="auto"/>
          <w:sz w:val="22"/>
          <w:szCs w:val="22"/>
        </w:rPr>
      </w:pPr>
    </w:p>
    <w:p w14:paraId="771D4564" w14:textId="685268CC" w:rsidR="00A934F7" w:rsidRPr="00A934F7" w:rsidRDefault="00A934F7" w:rsidP="00A934F7">
      <w:pPr>
        <w:pStyle w:val="Default"/>
        <w:numPr>
          <w:ilvl w:val="0"/>
          <w:numId w:val="2"/>
        </w:numPr>
        <w:rPr>
          <w:color w:val="auto"/>
          <w:sz w:val="23"/>
          <w:szCs w:val="23"/>
        </w:rPr>
      </w:pPr>
      <w:r w:rsidRPr="00A934F7">
        <w:rPr>
          <w:color w:val="auto"/>
          <w:sz w:val="22"/>
          <w:szCs w:val="22"/>
        </w:rPr>
        <w:t xml:space="preserve">I have not been involved in tax fraud </w:t>
      </w:r>
      <w:r w:rsidRPr="00A934F7">
        <w:rPr>
          <w:color w:val="auto"/>
          <w:sz w:val="23"/>
          <w:szCs w:val="23"/>
        </w:rPr>
        <w:t>or other fraudulent behaviour including misrepresentation and/or identity theft</w:t>
      </w:r>
      <w:r w:rsidR="00610DE9">
        <w:rPr>
          <w:color w:val="auto"/>
          <w:sz w:val="23"/>
          <w:szCs w:val="23"/>
        </w:rPr>
        <w:t>.</w:t>
      </w:r>
    </w:p>
    <w:p w14:paraId="38FC0D88" w14:textId="77777777" w:rsidR="00A934F7" w:rsidRPr="00A934F7" w:rsidRDefault="00A934F7" w:rsidP="00A934F7">
      <w:pPr>
        <w:pStyle w:val="Default"/>
        <w:rPr>
          <w:color w:val="auto"/>
          <w:sz w:val="23"/>
          <w:szCs w:val="23"/>
        </w:rPr>
      </w:pPr>
    </w:p>
    <w:p w14:paraId="389FEC27" w14:textId="7AD28EA5" w:rsidR="00A934F7" w:rsidRPr="00A934F7" w:rsidRDefault="00A934F7" w:rsidP="00A934F7">
      <w:pPr>
        <w:pStyle w:val="Default"/>
        <w:numPr>
          <w:ilvl w:val="0"/>
          <w:numId w:val="2"/>
        </w:numPr>
        <w:rPr>
          <w:color w:val="auto"/>
          <w:sz w:val="22"/>
          <w:szCs w:val="22"/>
        </w:rPr>
      </w:pPr>
      <w:r w:rsidRPr="00A934F7">
        <w:rPr>
          <w:color w:val="auto"/>
          <w:sz w:val="22"/>
          <w:szCs w:val="22"/>
        </w:rPr>
        <w:t xml:space="preserve">I have not used arrangements notified under the Disclosure of Tax Avoidance Schemes (DOTAS) rules in Part 7 Finance Act 2004 in respect of which a reference number has been issued under section 311 of Finance Act 2004, where the arrangements featured charitable reliefs or which used a charity, and where my tax position has been adjusted by HMRC to wholly or partly remove the tax advantage generated by the arrangements and such adjustments have become final. </w:t>
      </w:r>
    </w:p>
    <w:p w14:paraId="6A337486" w14:textId="77777777" w:rsidR="00A934F7" w:rsidRPr="00A934F7" w:rsidRDefault="00A934F7" w:rsidP="00A934F7">
      <w:pPr>
        <w:pStyle w:val="Default"/>
        <w:rPr>
          <w:color w:val="auto"/>
          <w:sz w:val="22"/>
          <w:szCs w:val="22"/>
        </w:rPr>
      </w:pPr>
    </w:p>
    <w:p w14:paraId="530A2925" w14:textId="7AB756BC" w:rsidR="00A934F7" w:rsidRPr="00A934F7" w:rsidRDefault="00A934F7" w:rsidP="00A934F7">
      <w:pPr>
        <w:pStyle w:val="Default"/>
        <w:numPr>
          <w:ilvl w:val="0"/>
          <w:numId w:val="2"/>
        </w:numPr>
        <w:rPr>
          <w:color w:val="auto"/>
          <w:sz w:val="22"/>
          <w:szCs w:val="22"/>
        </w:rPr>
      </w:pPr>
      <w:r w:rsidRPr="00A934F7">
        <w:rPr>
          <w:color w:val="auto"/>
          <w:sz w:val="22"/>
          <w:szCs w:val="22"/>
        </w:rPr>
        <w:t xml:space="preserve">I have not used tax arrangements which have been successfully counteracted under the general anti-abuse rules (see Part 5 of Finance Act 2013 or section 10 National Insurance Contributions Act 2014, as enacted or as amended from time to time) where such counteraction has become final. </w:t>
      </w:r>
    </w:p>
    <w:p w14:paraId="47D962EF" w14:textId="77777777" w:rsidR="00A934F7" w:rsidRPr="00A934F7" w:rsidRDefault="00A934F7" w:rsidP="00A934F7">
      <w:pPr>
        <w:pStyle w:val="Default"/>
        <w:rPr>
          <w:color w:val="auto"/>
          <w:sz w:val="22"/>
          <w:szCs w:val="22"/>
        </w:rPr>
      </w:pPr>
    </w:p>
    <w:p w14:paraId="79B53347" w14:textId="668761CE" w:rsidR="00A934F7" w:rsidRPr="00A934F7" w:rsidRDefault="00A934F7" w:rsidP="00A934F7">
      <w:pPr>
        <w:pStyle w:val="Default"/>
        <w:numPr>
          <w:ilvl w:val="0"/>
          <w:numId w:val="2"/>
        </w:numPr>
        <w:spacing w:after="286"/>
        <w:rPr>
          <w:color w:val="auto"/>
          <w:sz w:val="22"/>
          <w:szCs w:val="22"/>
        </w:rPr>
      </w:pPr>
      <w:r w:rsidRPr="00A934F7">
        <w:rPr>
          <w:color w:val="auto"/>
          <w:sz w:val="22"/>
          <w:szCs w:val="22"/>
        </w:rPr>
        <w:t xml:space="preserve">I have not been actively involved in designing and/or promoting tax avoidance schemes featuring charitable reliefs or which used a charity, and I am not: </w:t>
      </w:r>
    </w:p>
    <w:p w14:paraId="377D1D6F" w14:textId="5FC62459" w:rsidR="00A934F7" w:rsidRPr="00A934F7" w:rsidRDefault="00A934F7" w:rsidP="0005763A">
      <w:pPr>
        <w:pStyle w:val="Default"/>
        <w:numPr>
          <w:ilvl w:val="0"/>
          <w:numId w:val="5"/>
        </w:numPr>
        <w:spacing w:after="286"/>
        <w:ind w:left="993" w:hanging="284"/>
        <w:rPr>
          <w:color w:val="auto"/>
          <w:sz w:val="22"/>
          <w:szCs w:val="22"/>
        </w:rPr>
      </w:pPr>
      <w:r w:rsidRPr="00A934F7">
        <w:rPr>
          <w:color w:val="auto"/>
          <w:sz w:val="22"/>
          <w:szCs w:val="22"/>
        </w:rPr>
        <w:t>a promoter</w:t>
      </w:r>
      <w:r>
        <w:rPr>
          <w:rStyle w:val="FootnoteReference"/>
          <w:color w:val="auto"/>
          <w:sz w:val="22"/>
          <w:szCs w:val="22"/>
        </w:rPr>
        <w:footnoteReference w:id="2"/>
      </w:r>
      <w:r w:rsidRPr="00A934F7">
        <w:rPr>
          <w:color w:val="auto"/>
          <w:sz w:val="22"/>
          <w:szCs w:val="22"/>
        </w:rPr>
        <w:t xml:space="preserve"> named by HMRC under the Promoters of Tax Avoidance Schemes (POTAS) legislation in Part 5 of Finance Act 2014, or </w:t>
      </w:r>
    </w:p>
    <w:p w14:paraId="55DF01DE" w14:textId="6AB4086D" w:rsidR="00A934F7" w:rsidRPr="00A934F7" w:rsidRDefault="00A934F7" w:rsidP="0005763A">
      <w:pPr>
        <w:pStyle w:val="Default"/>
        <w:numPr>
          <w:ilvl w:val="0"/>
          <w:numId w:val="5"/>
        </w:numPr>
        <w:spacing w:after="286"/>
        <w:ind w:left="993" w:hanging="284"/>
        <w:rPr>
          <w:color w:val="auto"/>
          <w:sz w:val="22"/>
          <w:szCs w:val="22"/>
        </w:rPr>
      </w:pPr>
      <w:r w:rsidRPr="00A934F7">
        <w:rPr>
          <w:color w:val="auto"/>
          <w:sz w:val="22"/>
          <w:szCs w:val="22"/>
        </w:rPr>
        <w:t xml:space="preserve">a promoter of any tax arrangements designed or intended to obtain for any person a tax advantage and such tax advantage has successfully counteracted by HMRC under the general anti-abuse rule (see Part 5 of Finance Act 2013 and section 10 National Insurance Contributions Act 2014 as enacted or as amended from time to time) and such counteraction has become final, or </w:t>
      </w:r>
    </w:p>
    <w:p w14:paraId="37D41AA7" w14:textId="751EBC66" w:rsidR="00A934F7" w:rsidRPr="00A934F7" w:rsidRDefault="00A934F7" w:rsidP="0005763A">
      <w:pPr>
        <w:pStyle w:val="Default"/>
        <w:numPr>
          <w:ilvl w:val="0"/>
          <w:numId w:val="5"/>
        </w:numPr>
        <w:ind w:left="993" w:hanging="284"/>
        <w:rPr>
          <w:color w:val="auto"/>
          <w:sz w:val="22"/>
          <w:szCs w:val="22"/>
        </w:rPr>
      </w:pPr>
      <w:r w:rsidRPr="00A934F7">
        <w:rPr>
          <w:color w:val="auto"/>
          <w:sz w:val="22"/>
          <w:szCs w:val="22"/>
        </w:rPr>
        <w:t>a promoter of arrangements notified under DOTAS, in respect of which a reference number has been issued under section 311 of Finance Act 2004, and the tax position of all or any of the users of the arrangements has been adjusted by HMRC to wholly or partly remove the tax advantage generated by the arrangements and such adjustments have become final</w:t>
      </w:r>
      <w:r>
        <w:rPr>
          <w:color w:val="auto"/>
          <w:sz w:val="22"/>
          <w:szCs w:val="22"/>
        </w:rPr>
        <w:t>.</w:t>
      </w:r>
    </w:p>
    <w:p w14:paraId="7D1667BF" w14:textId="77777777" w:rsidR="00A934F7" w:rsidRPr="00A934F7" w:rsidRDefault="00A934F7" w:rsidP="00A934F7">
      <w:pPr>
        <w:pStyle w:val="Default"/>
        <w:rPr>
          <w:color w:val="auto"/>
          <w:sz w:val="22"/>
          <w:szCs w:val="22"/>
        </w:rPr>
      </w:pPr>
    </w:p>
    <w:p w14:paraId="5F971501" w14:textId="439F7F96" w:rsidR="00A934F7" w:rsidRPr="00A934F7" w:rsidRDefault="00A934F7" w:rsidP="00A934F7">
      <w:pPr>
        <w:pStyle w:val="Default"/>
        <w:numPr>
          <w:ilvl w:val="0"/>
          <w:numId w:val="2"/>
        </w:numPr>
        <w:rPr>
          <w:color w:val="auto"/>
          <w:sz w:val="22"/>
          <w:szCs w:val="22"/>
        </w:rPr>
      </w:pPr>
      <w:r w:rsidRPr="00A934F7">
        <w:rPr>
          <w:color w:val="auto"/>
          <w:sz w:val="22"/>
          <w:szCs w:val="22"/>
        </w:rPr>
        <w:t>I am not an undischarged bankrupt</w:t>
      </w:r>
      <w:r w:rsidR="00610DE9">
        <w:rPr>
          <w:color w:val="auto"/>
          <w:sz w:val="22"/>
          <w:szCs w:val="22"/>
        </w:rPr>
        <w:t>.</w:t>
      </w:r>
    </w:p>
    <w:p w14:paraId="420DA2B3" w14:textId="77777777" w:rsidR="00A934F7" w:rsidRPr="00A934F7" w:rsidRDefault="00A934F7" w:rsidP="00A934F7">
      <w:pPr>
        <w:pStyle w:val="Default"/>
        <w:rPr>
          <w:color w:val="auto"/>
          <w:sz w:val="22"/>
          <w:szCs w:val="22"/>
        </w:rPr>
      </w:pPr>
    </w:p>
    <w:p w14:paraId="202796FA" w14:textId="50843C9E" w:rsidR="00A934F7" w:rsidRPr="00A934F7" w:rsidRDefault="00A934F7" w:rsidP="00A934F7">
      <w:pPr>
        <w:pStyle w:val="Default"/>
        <w:numPr>
          <w:ilvl w:val="0"/>
          <w:numId w:val="2"/>
        </w:numPr>
        <w:rPr>
          <w:color w:val="auto"/>
          <w:sz w:val="22"/>
          <w:szCs w:val="22"/>
        </w:rPr>
      </w:pPr>
      <w:r w:rsidRPr="00A934F7">
        <w:rPr>
          <w:color w:val="auto"/>
          <w:sz w:val="22"/>
          <w:szCs w:val="22"/>
        </w:rPr>
        <w:t>I have not made compositions or arrangements with my creditors from which I have not been discharged</w:t>
      </w:r>
      <w:r w:rsidR="00610DE9">
        <w:rPr>
          <w:color w:val="auto"/>
          <w:sz w:val="22"/>
          <w:szCs w:val="22"/>
        </w:rPr>
        <w:t>.</w:t>
      </w:r>
    </w:p>
    <w:p w14:paraId="29D7C884" w14:textId="77777777" w:rsidR="00A934F7" w:rsidRPr="00A934F7" w:rsidRDefault="00A934F7" w:rsidP="00A934F7">
      <w:pPr>
        <w:pStyle w:val="Default"/>
        <w:rPr>
          <w:color w:val="auto"/>
          <w:sz w:val="22"/>
          <w:szCs w:val="22"/>
        </w:rPr>
      </w:pPr>
    </w:p>
    <w:p w14:paraId="563445AC" w14:textId="76001193" w:rsidR="00A934F7" w:rsidRPr="00A934F7" w:rsidRDefault="00A934F7" w:rsidP="00A934F7">
      <w:pPr>
        <w:pStyle w:val="Default"/>
        <w:numPr>
          <w:ilvl w:val="0"/>
          <w:numId w:val="2"/>
        </w:numPr>
        <w:rPr>
          <w:color w:val="auto"/>
          <w:sz w:val="22"/>
          <w:szCs w:val="22"/>
        </w:rPr>
      </w:pPr>
      <w:r w:rsidRPr="00A934F7">
        <w:rPr>
          <w:color w:val="auto"/>
          <w:sz w:val="22"/>
          <w:szCs w:val="22"/>
        </w:rPr>
        <w:t xml:space="preserve">I have not been removed from serving as a charity </w:t>
      </w:r>
      <w:r w:rsidR="00BF3CD5" w:rsidRPr="00A934F7">
        <w:rPr>
          <w:color w:val="auto"/>
          <w:sz w:val="22"/>
          <w:szCs w:val="22"/>
        </w:rPr>
        <w:t>trustee or</w:t>
      </w:r>
      <w:r w:rsidRPr="00A934F7">
        <w:rPr>
          <w:color w:val="auto"/>
          <w:sz w:val="22"/>
          <w:szCs w:val="22"/>
        </w:rPr>
        <w:t xml:space="preserve"> been stopped from acting in a management position within a charity</w:t>
      </w:r>
      <w:r w:rsidR="00610DE9">
        <w:rPr>
          <w:color w:val="auto"/>
          <w:sz w:val="22"/>
          <w:szCs w:val="22"/>
        </w:rPr>
        <w:t>.</w:t>
      </w:r>
    </w:p>
    <w:p w14:paraId="2E61A988" w14:textId="77777777" w:rsidR="00A934F7" w:rsidRPr="00A934F7" w:rsidRDefault="00A934F7" w:rsidP="00A934F7">
      <w:pPr>
        <w:pStyle w:val="Default"/>
        <w:rPr>
          <w:color w:val="auto"/>
          <w:sz w:val="22"/>
          <w:szCs w:val="22"/>
        </w:rPr>
      </w:pPr>
    </w:p>
    <w:p w14:paraId="73B19C45" w14:textId="4A7AFD57" w:rsidR="00A934F7" w:rsidRDefault="00A934F7" w:rsidP="00A934F7">
      <w:pPr>
        <w:pStyle w:val="Default"/>
        <w:numPr>
          <w:ilvl w:val="0"/>
          <w:numId w:val="2"/>
        </w:numPr>
        <w:rPr>
          <w:color w:val="auto"/>
          <w:sz w:val="22"/>
          <w:szCs w:val="22"/>
        </w:rPr>
      </w:pPr>
      <w:r w:rsidRPr="00A934F7">
        <w:rPr>
          <w:color w:val="auto"/>
          <w:sz w:val="22"/>
          <w:szCs w:val="22"/>
        </w:rPr>
        <w:t>I have not been disqualified from serving as a Company Director</w:t>
      </w:r>
      <w:r w:rsidR="00610DE9">
        <w:rPr>
          <w:color w:val="auto"/>
          <w:sz w:val="22"/>
          <w:szCs w:val="22"/>
        </w:rPr>
        <w:t>.</w:t>
      </w:r>
    </w:p>
    <w:p w14:paraId="24B2498C" w14:textId="77777777" w:rsidR="00A934F7" w:rsidRDefault="00A934F7" w:rsidP="00A934F7">
      <w:pPr>
        <w:pStyle w:val="ListParagraph"/>
        <w:rPr>
          <w:sz w:val="22"/>
          <w:szCs w:val="22"/>
        </w:rPr>
      </w:pPr>
    </w:p>
    <w:p w14:paraId="1A074A18" w14:textId="77777777" w:rsidR="00A934F7" w:rsidRPr="00A934F7" w:rsidRDefault="00A934F7" w:rsidP="00A934F7">
      <w:pPr>
        <w:pStyle w:val="Default"/>
        <w:rPr>
          <w:color w:val="auto"/>
          <w:sz w:val="22"/>
          <w:szCs w:val="22"/>
        </w:rPr>
      </w:pPr>
    </w:p>
    <w:p w14:paraId="7FC50969" w14:textId="77777777" w:rsidR="00A934F7" w:rsidRPr="00A934F7" w:rsidRDefault="00A934F7" w:rsidP="00A934F7">
      <w:pPr>
        <w:pStyle w:val="Default"/>
        <w:rPr>
          <w:color w:val="auto"/>
          <w:sz w:val="22"/>
          <w:szCs w:val="22"/>
        </w:rPr>
      </w:pPr>
    </w:p>
    <w:p w14:paraId="4506F535" w14:textId="47857DA8" w:rsidR="00A934F7" w:rsidRPr="00A934F7" w:rsidRDefault="00A934F7" w:rsidP="00A934F7">
      <w:pPr>
        <w:pStyle w:val="Default"/>
        <w:rPr>
          <w:color w:val="auto"/>
          <w:sz w:val="22"/>
          <w:szCs w:val="22"/>
        </w:rPr>
      </w:pPr>
      <w:r w:rsidRPr="00A934F7">
        <w:rPr>
          <w:color w:val="auto"/>
          <w:sz w:val="22"/>
          <w:szCs w:val="22"/>
        </w:rPr>
        <w:t xml:space="preserve">I will at all times seek to ensure the </w:t>
      </w:r>
      <w:r w:rsidR="00610DE9">
        <w:rPr>
          <w:color w:val="auto"/>
          <w:sz w:val="22"/>
          <w:szCs w:val="22"/>
        </w:rPr>
        <w:t xml:space="preserve">University’s </w:t>
      </w:r>
      <w:r w:rsidRPr="00A934F7">
        <w:rPr>
          <w:color w:val="auto"/>
          <w:sz w:val="22"/>
          <w:szCs w:val="22"/>
        </w:rPr>
        <w:t xml:space="preserve">funds, and charity tax reliefs received by </w:t>
      </w:r>
      <w:r w:rsidR="0060091D">
        <w:rPr>
          <w:color w:val="auto"/>
          <w:sz w:val="22"/>
          <w:szCs w:val="22"/>
        </w:rPr>
        <w:t>the University</w:t>
      </w:r>
      <w:r w:rsidRPr="00A934F7">
        <w:rPr>
          <w:color w:val="auto"/>
          <w:sz w:val="22"/>
          <w:szCs w:val="22"/>
        </w:rPr>
        <w:t>, are used only for charitable purposes.</w:t>
      </w:r>
    </w:p>
    <w:p w14:paraId="36F9DA08" w14:textId="1742D183" w:rsidR="00A934F7" w:rsidRDefault="00A934F7" w:rsidP="00A934F7">
      <w:pPr>
        <w:pStyle w:val="Default"/>
        <w:rPr>
          <w:color w:val="auto"/>
          <w:sz w:val="22"/>
          <w:szCs w:val="22"/>
        </w:rPr>
      </w:pPr>
    </w:p>
    <w:tbl>
      <w:tblPr>
        <w:tblStyle w:val="TableGrid"/>
        <w:tblW w:w="0" w:type="auto"/>
        <w:tblLook w:val="04A0" w:firstRow="1" w:lastRow="0" w:firstColumn="1" w:lastColumn="0" w:noHBand="0" w:noVBand="1"/>
      </w:tblPr>
      <w:tblGrid>
        <w:gridCol w:w="1271"/>
        <w:gridCol w:w="7634"/>
      </w:tblGrid>
      <w:tr w:rsidR="003A3A54" w:rsidRPr="00F4380E" w14:paraId="04E82514" w14:textId="3F5C6DA0" w:rsidTr="003A3A54">
        <w:trPr>
          <w:trHeight w:val="591"/>
        </w:trPr>
        <w:tc>
          <w:tcPr>
            <w:tcW w:w="1271" w:type="dxa"/>
          </w:tcPr>
          <w:p w14:paraId="586DBC92" w14:textId="70883F29" w:rsidR="003A3A54" w:rsidRPr="003A3A54" w:rsidRDefault="003A3A54" w:rsidP="003A3A54">
            <w:pPr>
              <w:pStyle w:val="Default"/>
              <w:spacing w:before="120"/>
              <w:rPr>
                <w:b/>
                <w:color w:val="auto"/>
                <w:sz w:val="22"/>
                <w:szCs w:val="22"/>
              </w:rPr>
            </w:pPr>
            <w:r w:rsidRPr="003A3A54">
              <w:rPr>
                <w:b/>
                <w:color w:val="auto"/>
                <w:sz w:val="22"/>
                <w:szCs w:val="22"/>
              </w:rPr>
              <w:t>Name</w:t>
            </w:r>
            <w:r>
              <w:rPr>
                <w:b/>
                <w:color w:val="auto"/>
                <w:sz w:val="22"/>
                <w:szCs w:val="22"/>
              </w:rPr>
              <w:t>:</w:t>
            </w:r>
          </w:p>
        </w:tc>
        <w:tc>
          <w:tcPr>
            <w:tcW w:w="7634" w:type="dxa"/>
          </w:tcPr>
          <w:p w14:paraId="57E67654" w14:textId="77777777" w:rsidR="003A3A54" w:rsidRPr="00F4380E" w:rsidRDefault="003A3A54" w:rsidP="003A3A54">
            <w:pPr>
              <w:pStyle w:val="Default"/>
              <w:spacing w:before="120"/>
              <w:rPr>
                <w:color w:val="auto"/>
                <w:sz w:val="22"/>
                <w:szCs w:val="22"/>
              </w:rPr>
            </w:pPr>
          </w:p>
        </w:tc>
      </w:tr>
      <w:tr w:rsidR="003A3A54" w:rsidRPr="00F4380E" w14:paraId="1CCDC279" w14:textId="3F56613D" w:rsidTr="003A3A54">
        <w:trPr>
          <w:trHeight w:val="554"/>
        </w:trPr>
        <w:tc>
          <w:tcPr>
            <w:tcW w:w="1271" w:type="dxa"/>
          </w:tcPr>
          <w:p w14:paraId="58E3234A" w14:textId="35EBF418" w:rsidR="003A3A54" w:rsidRPr="003A3A54" w:rsidRDefault="003A3A54" w:rsidP="003A3A54">
            <w:pPr>
              <w:pStyle w:val="Default"/>
              <w:spacing w:before="120"/>
              <w:rPr>
                <w:b/>
                <w:color w:val="auto"/>
                <w:sz w:val="22"/>
                <w:szCs w:val="22"/>
              </w:rPr>
            </w:pPr>
            <w:r w:rsidRPr="003A3A54">
              <w:rPr>
                <w:b/>
                <w:color w:val="auto"/>
                <w:sz w:val="22"/>
                <w:szCs w:val="22"/>
              </w:rPr>
              <w:t>Signed</w:t>
            </w:r>
            <w:r>
              <w:rPr>
                <w:b/>
                <w:color w:val="auto"/>
                <w:sz w:val="22"/>
                <w:szCs w:val="22"/>
              </w:rPr>
              <w:t>:</w:t>
            </w:r>
          </w:p>
        </w:tc>
        <w:tc>
          <w:tcPr>
            <w:tcW w:w="7634" w:type="dxa"/>
          </w:tcPr>
          <w:p w14:paraId="6FDD2A23" w14:textId="77777777" w:rsidR="003A3A54" w:rsidRPr="00F4380E" w:rsidRDefault="003A3A54" w:rsidP="003A3A54">
            <w:pPr>
              <w:pStyle w:val="Default"/>
              <w:spacing w:before="120"/>
              <w:rPr>
                <w:color w:val="auto"/>
                <w:sz w:val="22"/>
                <w:szCs w:val="22"/>
              </w:rPr>
            </w:pPr>
          </w:p>
        </w:tc>
      </w:tr>
      <w:tr w:rsidR="003A3A54" w:rsidRPr="00F4380E" w14:paraId="50597D18" w14:textId="12A67DC6" w:rsidTr="003A3A54">
        <w:trPr>
          <w:trHeight w:val="562"/>
        </w:trPr>
        <w:tc>
          <w:tcPr>
            <w:tcW w:w="1271" w:type="dxa"/>
          </w:tcPr>
          <w:p w14:paraId="1CAA67B6" w14:textId="37FFFB49" w:rsidR="003A3A54" w:rsidRPr="003A3A54" w:rsidRDefault="003A3A54" w:rsidP="003A3A54">
            <w:pPr>
              <w:pStyle w:val="Default"/>
              <w:spacing w:before="120"/>
              <w:rPr>
                <w:b/>
                <w:color w:val="auto"/>
                <w:sz w:val="22"/>
                <w:szCs w:val="22"/>
              </w:rPr>
            </w:pPr>
            <w:r w:rsidRPr="003A3A54">
              <w:rPr>
                <w:b/>
                <w:color w:val="auto"/>
                <w:sz w:val="22"/>
                <w:szCs w:val="22"/>
              </w:rPr>
              <w:t>Date</w:t>
            </w:r>
            <w:r>
              <w:rPr>
                <w:b/>
                <w:color w:val="auto"/>
                <w:sz w:val="22"/>
                <w:szCs w:val="22"/>
              </w:rPr>
              <w:t>:</w:t>
            </w:r>
          </w:p>
        </w:tc>
        <w:tc>
          <w:tcPr>
            <w:tcW w:w="7634" w:type="dxa"/>
          </w:tcPr>
          <w:p w14:paraId="1833CE8D" w14:textId="77777777" w:rsidR="003A3A54" w:rsidRPr="00F4380E" w:rsidRDefault="003A3A54" w:rsidP="003A3A54">
            <w:pPr>
              <w:pStyle w:val="Default"/>
              <w:spacing w:before="120"/>
              <w:rPr>
                <w:color w:val="auto"/>
                <w:sz w:val="22"/>
                <w:szCs w:val="22"/>
              </w:rPr>
            </w:pPr>
          </w:p>
        </w:tc>
      </w:tr>
    </w:tbl>
    <w:p w14:paraId="2D03B8A9" w14:textId="77777777" w:rsidR="00A05BE5" w:rsidRDefault="00A05BE5" w:rsidP="008D0EB8">
      <w:pPr>
        <w:rPr>
          <w:rFonts w:ascii="Arial" w:hAnsi="Arial" w:cs="Arial"/>
          <w:b/>
          <w:sz w:val="22"/>
          <w:szCs w:val="22"/>
        </w:rPr>
      </w:pPr>
    </w:p>
    <w:p w14:paraId="7E26FCD8" w14:textId="77777777" w:rsidR="00A05BE5" w:rsidRDefault="00A05BE5" w:rsidP="008D0EB8">
      <w:pPr>
        <w:rPr>
          <w:rFonts w:ascii="Arial" w:hAnsi="Arial" w:cs="Arial"/>
          <w:b/>
          <w:sz w:val="22"/>
          <w:szCs w:val="22"/>
        </w:rPr>
      </w:pPr>
    </w:p>
    <w:p w14:paraId="138BA9CC" w14:textId="02CFEF96" w:rsidR="008D0EB8" w:rsidRPr="000E66B6" w:rsidRDefault="008D0EB8" w:rsidP="008D0EB8">
      <w:pPr>
        <w:rPr>
          <w:rFonts w:ascii="Arial" w:hAnsi="Arial" w:cs="Arial"/>
          <w:b/>
          <w:sz w:val="22"/>
          <w:szCs w:val="22"/>
        </w:rPr>
      </w:pPr>
      <w:r w:rsidRPr="000E66B6">
        <w:rPr>
          <w:rFonts w:ascii="Arial" w:hAnsi="Arial" w:cs="Arial"/>
          <w:b/>
          <w:sz w:val="22"/>
          <w:szCs w:val="22"/>
        </w:rPr>
        <w:t>Please return this form to:</w:t>
      </w:r>
    </w:p>
    <w:p w14:paraId="39D89354" w14:textId="77777777" w:rsidR="00122509" w:rsidRDefault="00122509" w:rsidP="008D0EB8">
      <w:pPr>
        <w:rPr>
          <w:rFonts w:ascii="Arial" w:hAnsi="Arial" w:cs="Arial"/>
          <w:sz w:val="22"/>
          <w:szCs w:val="22"/>
        </w:rPr>
      </w:pPr>
      <w:r>
        <w:rPr>
          <w:rFonts w:ascii="Arial" w:hAnsi="Arial" w:cs="Arial"/>
          <w:sz w:val="22"/>
          <w:szCs w:val="22"/>
        </w:rPr>
        <w:t xml:space="preserve">Kyla Sala </w:t>
      </w:r>
      <w:r w:rsidR="008D0EB8" w:rsidRPr="000E66B6">
        <w:rPr>
          <w:rFonts w:ascii="Arial" w:hAnsi="Arial" w:cs="Arial"/>
          <w:sz w:val="22"/>
          <w:szCs w:val="22"/>
        </w:rPr>
        <w:br/>
      </w:r>
      <w:r>
        <w:rPr>
          <w:rFonts w:ascii="Arial" w:hAnsi="Arial" w:cs="Arial"/>
          <w:sz w:val="22"/>
          <w:szCs w:val="22"/>
        </w:rPr>
        <w:t>Executive Officer</w:t>
      </w:r>
    </w:p>
    <w:p w14:paraId="6FFDAA22" w14:textId="03282D29" w:rsidR="008D0EB8" w:rsidRPr="000E66B6" w:rsidRDefault="008D0EB8" w:rsidP="008D0EB8">
      <w:pPr>
        <w:rPr>
          <w:rFonts w:ascii="Arial" w:hAnsi="Arial" w:cs="Arial"/>
          <w:sz w:val="22"/>
          <w:szCs w:val="22"/>
        </w:rPr>
      </w:pPr>
      <w:r w:rsidRPr="000E66B6">
        <w:rPr>
          <w:rFonts w:ascii="Arial" w:hAnsi="Arial" w:cs="Arial"/>
          <w:sz w:val="22"/>
          <w:szCs w:val="22"/>
        </w:rPr>
        <w:t>Academic Registr</w:t>
      </w:r>
      <w:r w:rsidR="00122509">
        <w:rPr>
          <w:rFonts w:ascii="Arial" w:hAnsi="Arial" w:cs="Arial"/>
          <w:sz w:val="22"/>
          <w:szCs w:val="22"/>
        </w:rPr>
        <w:t xml:space="preserve">y </w:t>
      </w:r>
      <w:r w:rsidRPr="000E66B6">
        <w:rPr>
          <w:rFonts w:ascii="Arial" w:hAnsi="Arial" w:cs="Arial"/>
          <w:sz w:val="22"/>
          <w:szCs w:val="22"/>
        </w:rPr>
        <w:br/>
        <w:t>Rutland Building</w:t>
      </w:r>
      <w:r w:rsidRPr="000E66B6">
        <w:rPr>
          <w:rFonts w:ascii="Arial" w:hAnsi="Arial" w:cs="Arial"/>
          <w:sz w:val="22"/>
          <w:szCs w:val="22"/>
        </w:rPr>
        <w:br/>
        <w:t xml:space="preserve">Loughborough University </w:t>
      </w:r>
      <w:r w:rsidRPr="000E66B6">
        <w:rPr>
          <w:rFonts w:ascii="Arial" w:hAnsi="Arial" w:cs="Arial"/>
          <w:sz w:val="22"/>
          <w:szCs w:val="22"/>
        </w:rPr>
        <w:br/>
        <w:t xml:space="preserve">Loughborough </w:t>
      </w:r>
      <w:r w:rsidRPr="000E66B6">
        <w:rPr>
          <w:rFonts w:ascii="Arial" w:hAnsi="Arial" w:cs="Arial"/>
          <w:sz w:val="22"/>
          <w:szCs w:val="22"/>
        </w:rPr>
        <w:br/>
      </w:r>
      <w:proofErr w:type="spellStart"/>
      <w:r w:rsidRPr="000E66B6">
        <w:rPr>
          <w:rFonts w:ascii="Arial" w:hAnsi="Arial" w:cs="Arial"/>
          <w:sz w:val="22"/>
          <w:szCs w:val="22"/>
        </w:rPr>
        <w:t>Leics</w:t>
      </w:r>
      <w:proofErr w:type="spellEnd"/>
      <w:r w:rsidRPr="000E66B6">
        <w:rPr>
          <w:rFonts w:ascii="Arial" w:hAnsi="Arial" w:cs="Arial"/>
          <w:sz w:val="22"/>
          <w:szCs w:val="22"/>
        </w:rPr>
        <w:t xml:space="preserve">  LE11 3TU</w:t>
      </w:r>
    </w:p>
    <w:p w14:paraId="7174CEF0" w14:textId="7043FA2B" w:rsidR="008D0EB8" w:rsidRPr="000E66B6" w:rsidRDefault="008D0EB8" w:rsidP="008D0EB8">
      <w:pPr>
        <w:rPr>
          <w:rFonts w:ascii="Arial" w:hAnsi="Arial" w:cs="Arial"/>
          <w:sz w:val="22"/>
          <w:szCs w:val="22"/>
        </w:rPr>
      </w:pPr>
      <w:r w:rsidRPr="000E66B6">
        <w:rPr>
          <w:rFonts w:ascii="Arial" w:hAnsi="Arial" w:cs="Arial"/>
          <w:sz w:val="22"/>
          <w:szCs w:val="22"/>
        </w:rPr>
        <w:br/>
        <w:t xml:space="preserve">Email: </w:t>
      </w:r>
      <w:hyperlink r:id="rId12" w:history="1">
        <w:r w:rsidR="00122509" w:rsidRPr="00641C1A">
          <w:rPr>
            <w:rStyle w:val="Hyperlink"/>
            <w:rFonts w:ascii="Arial" w:hAnsi="Arial" w:cs="Arial"/>
            <w:sz w:val="22"/>
            <w:szCs w:val="22"/>
          </w:rPr>
          <w:t>k.sala@lboro.ac.uk</w:t>
        </w:r>
      </w:hyperlink>
      <w:r w:rsidR="00023CD1">
        <w:rPr>
          <w:rFonts w:ascii="Arial" w:hAnsi="Arial" w:cs="Arial"/>
          <w:sz w:val="22"/>
          <w:szCs w:val="22"/>
        </w:rPr>
        <w:t xml:space="preserve"> </w:t>
      </w:r>
      <w:r w:rsidRPr="000E66B6">
        <w:rPr>
          <w:rFonts w:ascii="Arial" w:hAnsi="Arial" w:cs="Arial"/>
          <w:sz w:val="22"/>
          <w:szCs w:val="22"/>
        </w:rPr>
        <w:t xml:space="preserve"> </w:t>
      </w:r>
    </w:p>
    <w:p w14:paraId="2933BF4E" w14:textId="77777777" w:rsidR="008D0EB8" w:rsidRPr="000E66B6" w:rsidRDefault="008D0EB8" w:rsidP="008D0EB8">
      <w:pPr>
        <w:rPr>
          <w:rFonts w:ascii="Arial" w:hAnsi="Arial" w:cs="Arial"/>
          <w:sz w:val="22"/>
          <w:szCs w:val="22"/>
        </w:rPr>
      </w:pPr>
    </w:p>
    <w:p w14:paraId="5D88B639" w14:textId="77777777" w:rsidR="00A934F7" w:rsidRPr="000E66B6" w:rsidRDefault="00A934F7" w:rsidP="00A934F7">
      <w:pPr>
        <w:rPr>
          <w:rFonts w:ascii="Arial" w:hAnsi="Arial" w:cs="Arial"/>
          <w:sz w:val="22"/>
          <w:szCs w:val="22"/>
        </w:rPr>
      </w:pPr>
    </w:p>
    <w:p w14:paraId="48F53534" w14:textId="77777777" w:rsidR="00A934F7" w:rsidRPr="000E66B6" w:rsidRDefault="00A934F7" w:rsidP="00A934F7">
      <w:pPr>
        <w:rPr>
          <w:rFonts w:ascii="Arial" w:hAnsi="Arial" w:cs="Arial"/>
          <w:sz w:val="22"/>
          <w:szCs w:val="22"/>
        </w:rPr>
      </w:pPr>
    </w:p>
    <w:p w14:paraId="6C28D179" w14:textId="1EF6F21E" w:rsidR="00A934F7" w:rsidRPr="000E66B6" w:rsidRDefault="00A934F7" w:rsidP="00A934F7">
      <w:pPr>
        <w:rPr>
          <w:rFonts w:ascii="Arial" w:eastAsia="SimSun" w:hAnsi="Arial" w:cs="Arial"/>
          <w:sz w:val="22"/>
          <w:szCs w:val="22"/>
          <w:lang w:eastAsia="zh-CN"/>
        </w:rPr>
      </w:pPr>
      <w:r w:rsidRPr="000E66B6">
        <w:rPr>
          <w:rFonts w:ascii="Arial" w:hAnsi="Arial" w:cs="Arial"/>
          <w:sz w:val="22"/>
          <w:szCs w:val="22"/>
        </w:rPr>
        <w:t>If you have signed this declaration but want to make any information known or clarify any points</w:t>
      </w:r>
      <w:r w:rsidR="003A3A54">
        <w:rPr>
          <w:rFonts w:ascii="Arial" w:hAnsi="Arial" w:cs="Arial"/>
          <w:sz w:val="22"/>
          <w:szCs w:val="22"/>
        </w:rPr>
        <w:t>,</w:t>
      </w:r>
      <w:r w:rsidRPr="000E66B6">
        <w:rPr>
          <w:rFonts w:ascii="Arial" w:hAnsi="Arial" w:cs="Arial"/>
          <w:sz w:val="22"/>
          <w:szCs w:val="22"/>
        </w:rPr>
        <w:t xml:space="preserve"> please </w:t>
      </w:r>
      <w:r w:rsidR="003A3A54">
        <w:rPr>
          <w:rFonts w:ascii="Arial" w:hAnsi="Arial" w:cs="Arial"/>
          <w:sz w:val="22"/>
          <w:szCs w:val="22"/>
        </w:rPr>
        <w:t>provide further details</w:t>
      </w:r>
      <w:r w:rsidRPr="000E66B6">
        <w:rPr>
          <w:rFonts w:ascii="Arial" w:hAnsi="Arial" w:cs="Arial"/>
          <w:sz w:val="22"/>
          <w:szCs w:val="22"/>
        </w:rPr>
        <w:t xml:space="preserve"> in the space below.</w:t>
      </w:r>
    </w:p>
    <w:p w14:paraId="74F8F9A7" w14:textId="77777777" w:rsidR="00A934F7" w:rsidRPr="000E66B6" w:rsidRDefault="00A934F7" w:rsidP="00A934F7">
      <w:pPr>
        <w:pStyle w:val="Default"/>
        <w:rPr>
          <w:color w:val="auto"/>
          <w:sz w:val="22"/>
          <w:szCs w:val="22"/>
        </w:rPr>
      </w:pPr>
    </w:p>
    <w:p w14:paraId="0E8E6EB0" w14:textId="77777777" w:rsidR="00A934F7" w:rsidRPr="00A934F7" w:rsidRDefault="00A934F7" w:rsidP="00A934F7">
      <w:pPr>
        <w:pStyle w:val="Default"/>
        <w:rPr>
          <w:color w:val="auto"/>
          <w:sz w:val="22"/>
          <w:szCs w:val="22"/>
        </w:rPr>
      </w:pPr>
    </w:p>
    <w:p w14:paraId="09390286" w14:textId="77777777" w:rsidR="00A934F7" w:rsidRPr="00A934F7" w:rsidRDefault="00A934F7" w:rsidP="00A934F7">
      <w:pPr>
        <w:pStyle w:val="Default"/>
        <w:rPr>
          <w:color w:val="auto"/>
          <w:sz w:val="22"/>
          <w:szCs w:val="22"/>
        </w:rPr>
      </w:pPr>
    </w:p>
    <w:p w14:paraId="4184389F" w14:textId="77777777" w:rsidR="0031443C" w:rsidRPr="00A934F7" w:rsidRDefault="0031443C" w:rsidP="006F1CEF"/>
    <w:sectPr w:rsidR="0031443C" w:rsidRPr="00A934F7" w:rsidSect="00E41523">
      <w:pgSz w:w="11909" w:h="16834" w:code="9"/>
      <w:pgMar w:top="1440" w:right="1440" w:bottom="1560" w:left="1440" w:header="706" w:footer="70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0A094F6" w14:textId="77777777" w:rsidR="00A934F7" w:rsidRDefault="00A934F7" w:rsidP="00A934F7">
      <w:r>
        <w:separator/>
      </w:r>
    </w:p>
  </w:endnote>
  <w:endnote w:type="continuationSeparator" w:id="0">
    <w:p w14:paraId="589FA643" w14:textId="77777777" w:rsidR="00A934F7" w:rsidRDefault="00A934F7" w:rsidP="00A934F7">
      <w:r>
        <w:continuationSeparator/>
      </w:r>
    </w:p>
  </w:endnote>
  <w:endnote w:type="continuationNotice" w:id="1">
    <w:p w14:paraId="719E6CED" w14:textId="77777777" w:rsidR="003540AB" w:rsidRDefault="003540A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7C23753" w14:textId="77777777" w:rsidR="00A934F7" w:rsidRDefault="00A934F7" w:rsidP="00A934F7">
      <w:r>
        <w:separator/>
      </w:r>
    </w:p>
  </w:footnote>
  <w:footnote w:type="continuationSeparator" w:id="0">
    <w:p w14:paraId="2694F2D5" w14:textId="77777777" w:rsidR="00A934F7" w:rsidRDefault="00A934F7" w:rsidP="00A934F7">
      <w:r>
        <w:continuationSeparator/>
      </w:r>
    </w:p>
  </w:footnote>
  <w:footnote w:type="continuationNotice" w:id="1">
    <w:p w14:paraId="4EE38357" w14:textId="77777777" w:rsidR="003540AB" w:rsidRDefault="003540AB"/>
  </w:footnote>
  <w:footnote w:id="2">
    <w:p w14:paraId="3E5A15D6" w14:textId="43AF430A" w:rsidR="00A934F7" w:rsidRPr="00A934F7" w:rsidRDefault="00A934F7" w:rsidP="00A934F7">
      <w:pPr>
        <w:pStyle w:val="Default"/>
        <w:rPr>
          <w:rFonts w:ascii="Calibri" w:hAnsi="Calibri" w:cs="Calibri"/>
          <w:color w:val="auto"/>
          <w:sz w:val="20"/>
          <w:szCs w:val="20"/>
        </w:rPr>
      </w:pPr>
      <w:r>
        <w:rPr>
          <w:rStyle w:val="FootnoteReference"/>
        </w:rPr>
        <w:footnoteRef/>
      </w:r>
      <w:r>
        <w:t xml:space="preserve"> </w:t>
      </w:r>
      <w:r w:rsidRPr="00A934F7">
        <w:rPr>
          <w:rFonts w:ascii="Calibri" w:hAnsi="Calibri" w:cs="Calibri"/>
          <w:color w:val="auto"/>
          <w:sz w:val="20"/>
          <w:szCs w:val="20"/>
        </w:rPr>
        <w:t xml:space="preserve">The meaning of a ‘promoter ‘ in this context is explained in the Promoters of Tax Avoidance Schemes guidance: </w:t>
      </w:r>
      <w:hyperlink r:id="rId1" w:history="1">
        <w:r w:rsidRPr="00A934F7">
          <w:rPr>
            <w:rStyle w:val="Hyperlink"/>
            <w:rFonts w:ascii="Calibri" w:hAnsi="Calibri" w:cs="Calibri"/>
            <w:color w:val="auto"/>
            <w:sz w:val="20"/>
            <w:szCs w:val="20"/>
          </w:rPr>
          <w:t>https://www.gov.uk/government/uploads/system/uploads/attachment_data/file/313987/Promoters_of_Tax_Avoidance_Schemes_Guidance_v1_0.pdf</w:t>
        </w:r>
      </w:hyperlink>
      <w:r w:rsidRPr="00A934F7">
        <w:rPr>
          <w:rFonts w:ascii="Calibri" w:hAnsi="Calibri" w:cs="Calibri"/>
          <w:color w:val="auto"/>
          <w:sz w:val="20"/>
          <w:szCs w:val="20"/>
        </w:rPr>
        <w:t xml:space="preserve"> </w:t>
      </w:r>
    </w:p>
    <w:p w14:paraId="0761B949" w14:textId="6CB22729" w:rsidR="00A934F7" w:rsidRDefault="00A934F7">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470790"/>
    <w:multiLevelType w:val="hybridMultilevel"/>
    <w:tmpl w:val="CB78645A"/>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211F5E4C"/>
    <w:multiLevelType w:val="hybridMultilevel"/>
    <w:tmpl w:val="E176E72A"/>
    <w:lvl w:ilvl="0" w:tplc="7D6AEC4C">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252303"/>
    <w:multiLevelType w:val="hybridMultilevel"/>
    <w:tmpl w:val="FA7C00E8"/>
    <w:lvl w:ilvl="0" w:tplc="11EA8BFE">
      <w:start w:val="7"/>
      <w:numFmt w:val="bullet"/>
      <w:lvlText w:val="-"/>
      <w:lvlJc w:val="left"/>
      <w:pPr>
        <w:ind w:left="720" w:hanging="360"/>
      </w:pPr>
      <w:rPr>
        <w:rFonts w:ascii="Arial" w:eastAsia="SimSu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52F3910"/>
    <w:multiLevelType w:val="hybridMultilevel"/>
    <w:tmpl w:val="D668E7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2BF4D61"/>
    <w:multiLevelType w:val="hybridMultilevel"/>
    <w:tmpl w:val="B26EC656"/>
    <w:lvl w:ilvl="0" w:tplc="7D6AEC4C">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70340156">
    <w:abstractNumId w:val="2"/>
  </w:num>
  <w:num w:numId="2" w16cid:durableId="1471361183">
    <w:abstractNumId w:val="3"/>
  </w:num>
  <w:num w:numId="3" w16cid:durableId="2124759364">
    <w:abstractNumId w:val="1"/>
  </w:num>
  <w:num w:numId="4" w16cid:durableId="1543977864">
    <w:abstractNumId w:val="4"/>
  </w:num>
  <w:num w:numId="5" w16cid:durableId="3104503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34F7"/>
    <w:rsid w:val="00023CD1"/>
    <w:rsid w:val="0005763A"/>
    <w:rsid w:val="000E66B6"/>
    <w:rsid w:val="00122509"/>
    <w:rsid w:val="00236F8E"/>
    <w:rsid w:val="00253654"/>
    <w:rsid w:val="00275D35"/>
    <w:rsid w:val="002C18EB"/>
    <w:rsid w:val="002D19F2"/>
    <w:rsid w:val="0031443C"/>
    <w:rsid w:val="003540AB"/>
    <w:rsid w:val="003A3A54"/>
    <w:rsid w:val="003A6264"/>
    <w:rsid w:val="004A3782"/>
    <w:rsid w:val="004C03CE"/>
    <w:rsid w:val="00500408"/>
    <w:rsid w:val="005C4BF0"/>
    <w:rsid w:val="005C7BB1"/>
    <w:rsid w:val="0060091D"/>
    <w:rsid w:val="00610DE9"/>
    <w:rsid w:val="006366A1"/>
    <w:rsid w:val="00683F2D"/>
    <w:rsid w:val="006F1CEF"/>
    <w:rsid w:val="007138CB"/>
    <w:rsid w:val="00782B32"/>
    <w:rsid w:val="007C2C3E"/>
    <w:rsid w:val="008D0EB8"/>
    <w:rsid w:val="00A05BE5"/>
    <w:rsid w:val="00A934F7"/>
    <w:rsid w:val="00AC3ACC"/>
    <w:rsid w:val="00BF3CD5"/>
    <w:rsid w:val="00D242FD"/>
    <w:rsid w:val="00D459E1"/>
    <w:rsid w:val="00DA19E1"/>
    <w:rsid w:val="00E86EE5"/>
    <w:rsid w:val="00FC2FDB"/>
    <w:rsid w:val="00FF408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6C80B4"/>
  <w15:chartTrackingRefBased/>
  <w15:docId w15:val="{5C7796C9-C480-478A-9FB5-8222D695C9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34F7"/>
    <w:pPr>
      <w:spacing w:after="0" w:line="240" w:lineRule="auto"/>
    </w:pPr>
    <w:rPr>
      <w:rFonts w:ascii="Times" w:eastAsia="Times New Roman" w:hAnsi="Times"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A934F7"/>
    <w:rPr>
      <w:color w:val="0000FF"/>
      <w:u w:val="single"/>
    </w:rPr>
  </w:style>
  <w:style w:type="paragraph" w:customStyle="1" w:styleId="Default">
    <w:name w:val="Default"/>
    <w:rsid w:val="00A934F7"/>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FootnoteText">
    <w:name w:val="footnote text"/>
    <w:basedOn w:val="Normal"/>
    <w:link w:val="FootnoteTextChar"/>
    <w:uiPriority w:val="99"/>
    <w:semiHidden/>
    <w:unhideWhenUsed/>
    <w:rsid w:val="00A934F7"/>
    <w:rPr>
      <w:sz w:val="20"/>
    </w:rPr>
  </w:style>
  <w:style w:type="character" w:customStyle="1" w:styleId="FootnoteTextChar">
    <w:name w:val="Footnote Text Char"/>
    <w:basedOn w:val="DefaultParagraphFont"/>
    <w:link w:val="FootnoteText"/>
    <w:uiPriority w:val="99"/>
    <w:semiHidden/>
    <w:rsid w:val="00A934F7"/>
    <w:rPr>
      <w:rFonts w:ascii="Times" w:eastAsia="Times New Roman" w:hAnsi="Times" w:cs="Times New Roman"/>
      <w:sz w:val="20"/>
      <w:szCs w:val="20"/>
    </w:rPr>
  </w:style>
  <w:style w:type="character" w:styleId="FootnoteReference">
    <w:name w:val="footnote reference"/>
    <w:basedOn w:val="DefaultParagraphFont"/>
    <w:uiPriority w:val="99"/>
    <w:semiHidden/>
    <w:unhideWhenUsed/>
    <w:rsid w:val="00A934F7"/>
    <w:rPr>
      <w:vertAlign w:val="superscript"/>
    </w:rPr>
  </w:style>
  <w:style w:type="paragraph" w:styleId="ListParagraph">
    <w:name w:val="List Paragraph"/>
    <w:basedOn w:val="Normal"/>
    <w:uiPriority w:val="34"/>
    <w:qFormat/>
    <w:rsid w:val="00A934F7"/>
    <w:pPr>
      <w:ind w:left="720"/>
      <w:contextualSpacing/>
    </w:pPr>
  </w:style>
  <w:style w:type="paragraph" w:styleId="BalloonText">
    <w:name w:val="Balloon Text"/>
    <w:basedOn w:val="Normal"/>
    <w:link w:val="BalloonTextChar"/>
    <w:uiPriority w:val="99"/>
    <w:semiHidden/>
    <w:unhideWhenUsed/>
    <w:rsid w:val="00275D3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75D35"/>
    <w:rPr>
      <w:rFonts w:ascii="Segoe UI" w:eastAsia="Times New Roman" w:hAnsi="Segoe UI" w:cs="Segoe UI"/>
      <w:sz w:val="18"/>
      <w:szCs w:val="18"/>
    </w:rPr>
  </w:style>
  <w:style w:type="character" w:styleId="FollowedHyperlink">
    <w:name w:val="FollowedHyperlink"/>
    <w:basedOn w:val="DefaultParagraphFont"/>
    <w:uiPriority w:val="99"/>
    <w:semiHidden/>
    <w:unhideWhenUsed/>
    <w:rsid w:val="00023CD1"/>
    <w:rPr>
      <w:color w:val="800080" w:themeColor="followedHyperlink"/>
      <w:u w:val="single"/>
    </w:rPr>
  </w:style>
  <w:style w:type="character" w:styleId="UnresolvedMention">
    <w:name w:val="Unresolved Mention"/>
    <w:basedOn w:val="DefaultParagraphFont"/>
    <w:uiPriority w:val="99"/>
    <w:semiHidden/>
    <w:unhideWhenUsed/>
    <w:rsid w:val="00023CD1"/>
    <w:rPr>
      <w:color w:val="605E5C"/>
      <w:shd w:val="clear" w:color="auto" w:fill="E1DFDD"/>
    </w:rPr>
  </w:style>
  <w:style w:type="table" w:styleId="TableGrid">
    <w:name w:val="Table Grid"/>
    <w:basedOn w:val="TableNormal"/>
    <w:uiPriority w:val="59"/>
    <w:rsid w:val="003A3A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3540AB"/>
    <w:pPr>
      <w:tabs>
        <w:tab w:val="center" w:pos="4513"/>
        <w:tab w:val="right" w:pos="9026"/>
      </w:tabs>
    </w:pPr>
  </w:style>
  <w:style w:type="character" w:customStyle="1" w:styleId="HeaderChar">
    <w:name w:val="Header Char"/>
    <w:basedOn w:val="DefaultParagraphFont"/>
    <w:link w:val="Header"/>
    <w:uiPriority w:val="99"/>
    <w:semiHidden/>
    <w:rsid w:val="003540AB"/>
    <w:rPr>
      <w:rFonts w:ascii="Times" w:eastAsia="Times New Roman" w:hAnsi="Times" w:cs="Times New Roman"/>
      <w:sz w:val="24"/>
      <w:szCs w:val="20"/>
    </w:rPr>
  </w:style>
  <w:style w:type="paragraph" w:styleId="Footer">
    <w:name w:val="footer"/>
    <w:basedOn w:val="Normal"/>
    <w:link w:val="FooterChar"/>
    <w:uiPriority w:val="99"/>
    <w:semiHidden/>
    <w:unhideWhenUsed/>
    <w:rsid w:val="003540AB"/>
    <w:pPr>
      <w:tabs>
        <w:tab w:val="center" w:pos="4513"/>
        <w:tab w:val="right" w:pos="9026"/>
      </w:tabs>
    </w:pPr>
  </w:style>
  <w:style w:type="character" w:customStyle="1" w:styleId="FooterChar">
    <w:name w:val="Footer Char"/>
    <w:basedOn w:val="DefaultParagraphFont"/>
    <w:link w:val="Footer"/>
    <w:uiPriority w:val="99"/>
    <w:semiHidden/>
    <w:rsid w:val="003540AB"/>
    <w:rPr>
      <w:rFonts w:ascii="Times" w:eastAsia="Times New Roman" w:hAnsi="Times"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k.sala@lboro.ac.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gov.uk/government/uploads/system/uploads/attachment_data/file/313987/Promoters_of_Tax_Avoidance_Schemes_Guidance_v1_0.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1EF233BF16E3B43A8E085BEA5DD40BF" ma:contentTypeVersion="12" ma:contentTypeDescription="Create a new document." ma:contentTypeScope="" ma:versionID="41047758c528eef7453bae03df14a46b">
  <xsd:schema xmlns:xsd="http://www.w3.org/2001/XMLSchema" xmlns:xs="http://www.w3.org/2001/XMLSchema" xmlns:p="http://schemas.microsoft.com/office/2006/metadata/properties" xmlns:ns2="f48ac7fc-eef5-4c6f-8845-1c4c2b262d48" xmlns:ns3="92fc71bd-2b29-4981-893b-a17bddd2be9a" targetNamespace="http://schemas.microsoft.com/office/2006/metadata/properties" ma:root="true" ma:fieldsID="25f0094a9be9e98d72c07c4b7cc2a6e4" ns2:_="" ns3:_="">
    <xsd:import namespace="f48ac7fc-eef5-4c6f-8845-1c4c2b262d48"/>
    <xsd:import namespace="92fc71bd-2b29-4981-893b-a17bddd2be9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8ac7fc-eef5-4c6f-8845-1c4c2b262d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a3b1f9f8-f5cc-49a8-8ca6-8016371bfcc4"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2fc71bd-2b29-4981-893b-a17bddd2be9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48ac7fc-eef5-4c6f-8845-1c4c2b262d4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7965AC7-9551-4B44-B6D6-B60F0ECA549B}">
  <ds:schemaRefs>
    <ds:schemaRef ds:uri="http://schemas.openxmlformats.org/officeDocument/2006/bibliography"/>
  </ds:schemaRefs>
</ds:datastoreItem>
</file>

<file path=customXml/itemProps2.xml><?xml version="1.0" encoding="utf-8"?>
<ds:datastoreItem xmlns:ds="http://schemas.openxmlformats.org/officeDocument/2006/customXml" ds:itemID="{C3D3D68D-3B0B-4695-8DFB-442CE0D74A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8ac7fc-eef5-4c6f-8845-1c4c2b262d48"/>
    <ds:schemaRef ds:uri="92fc71bd-2b29-4981-893b-a17bddd2be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0E13B82-E92E-4A94-9C92-8741B90D0A35}">
  <ds:schemaRefs>
    <ds:schemaRef ds:uri="http://schemas.microsoft.com/sharepoint/v3/contenttype/forms"/>
  </ds:schemaRefs>
</ds:datastoreItem>
</file>

<file path=customXml/itemProps4.xml><?xml version="1.0" encoding="utf-8"?>
<ds:datastoreItem xmlns:ds="http://schemas.openxmlformats.org/officeDocument/2006/customXml" ds:itemID="{B7C581EC-AF0D-450D-9F51-5FA7544BA7FD}">
  <ds:schemaRefs>
    <ds:schemaRef ds:uri="http://schemas.microsoft.com/office/infopath/2007/PartnerControls"/>
    <ds:schemaRef ds:uri="f48ac7fc-eef5-4c6f-8845-1c4c2b262d48"/>
    <ds:schemaRef ds:uri="http://purl.org/dc/terms/"/>
    <ds:schemaRef ds:uri="92fc71bd-2b29-4981-893b-a17bddd2be9a"/>
    <ds:schemaRef ds:uri="http://purl.org/dc/dcmitype/"/>
    <ds:schemaRef ds:uri="http://schemas.microsoft.com/office/2006/documentManagement/types"/>
    <ds:schemaRef ds:uri="http://schemas.microsoft.com/office/2006/metadata/properties"/>
    <ds:schemaRef ds:uri="http://schemas.openxmlformats.org/package/2006/metadata/core-properties"/>
    <ds:schemaRef ds:uri="http://www.w3.org/XML/1998/namespace"/>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453</Words>
  <Characters>2584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3031</CharactersWithSpaces>
  <SharedDoc>false</SharedDoc>
  <HLinks>
    <vt:vector size="12" baseType="variant">
      <vt:variant>
        <vt:i4>8257607</vt:i4>
      </vt:variant>
      <vt:variant>
        <vt:i4>0</vt:i4>
      </vt:variant>
      <vt:variant>
        <vt:i4>0</vt:i4>
      </vt:variant>
      <vt:variant>
        <vt:i4>5</vt:i4>
      </vt:variant>
      <vt:variant>
        <vt:lpwstr>mailto:k.sala@lboro.ac.uk</vt:lpwstr>
      </vt:variant>
      <vt:variant>
        <vt:lpwstr/>
      </vt:variant>
      <vt:variant>
        <vt:i4>5046345</vt:i4>
      </vt:variant>
      <vt:variant>
        <vt:i4>0</vt:i4>
      </vt:variant>
      <vt:variant>
        <vt:i4>0</vt:i4>
      </vt:variant>
      <vt:variant>
        <vt:i4>5</vt:i4>
      </vt:variant>
      <vt:variant>
        <vt:lpwstr>https://www.gov.uk/government/uploads/system/uploads/attachment_data/file/313987/Promoters_of_Tax_Avoidance_Schemes_Guidance_v1_0.pdf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Nutkins</dc:creator>
  <cp:keywords/>
  <dc:description/>
  <cp:lastModifiedBy>Kyla Sala</cp:lastModifiedBy>
  <cp:revision>2</cp:revision>
  <cp:lastPrinted>2018-10-08T13:14:00Z</cp:lastPrinted>
  <dcterms:created xsi:type="dcterms:W3CDTF">2024-10-10T11:22:00Z</dcterms:created>
  <dcterms:modified xsi:type="dcterms:W3CDTF">2024-10-10T11:22:00Z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0x01010071EF233BF16E3B43A8E085BEA5DD40BF</vt:lpwstr>
  </property>
  <property fmtid="{D5CDD505-2E9C-101B-9397-08002B2CF9AE}" pid="3" name="MediaServiceImageTags">
    <vt:lpwstr/>
  </property>
</Properties>
</file>