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08F" w:rsidRDefault="0024108F" w:rsidP="0024108F">
      <w:pPr>
        <w:jc w:val="right"/>
        <w:rPr>
          <w:rFonts w:ascii="Arial" w:hAnsi="Arial" w:cs="Arial"/>
          <w:b/>
          <w:sz w:val="44"/>
          <w:szCs w:val="44"/>
        </w:rPr>
      </w:pPr>
      <w:r>
        <w:rPr>
          <w:rFonts w:ascii="Arial" w:hAnsi="Arial" w:cs="Arial"/>
          <w:b/>
          <w:noProof/>
          <w:sz w:val="44"/>
          <w:szCs w:val="44"/>
        </w:rPr>
        <w:drawing>
          <wp:inline distT="0" distB="0" distL="0" distR="0">
            <wp:extent cx="1905000" cy="447675"/>
            <wp:effectExtent l="0" t="0" r="0" b="9525"/>
            <wp:docPr id="2" name="Picture 2" descr="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typ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a:ln>
                      <a:noFill/>
                    </a:ln>
                  </pic:spPr>
                </pic:pic>
              </a:graphicData>
            </a:graphic>
          </wp:inline>
        </w:drawing>
      </w:r>
    </w:p>
    <w:p w:rsidR="000C2726" w:rsidRDefault="000C2726" w:rsidP="006F135B">
      <w:pPr>
        <w:rPr>
          <w:rFonts w:asciiTheme="minorBidi" w:hAnsiTheme="minorBidi"/>
          <w:b/>
          <w:bCs/>
          <w:sz w:val="46"/>
          <w:szCs w:val="46"/>
        </w:rPr>
      </w:pPr>
    </w:p>
    <w:p w:rsidR="006F135B" w:rsidRPr="000C2726" w:rsidRDefault="000C2726" w:rsidP="006F135B">
      <w:pPr>
        <w:rPr>
          <w:rFonts w:asciiTheme="minorBidi" w:hAnsiTheme="minorBidi"/>
          <w:b/>
          <w:bCs/>
          <w:sz w:val="46"/>
          <w:szCs w:val="46"/>
        </w:rPr>
      </w:pPr>
      <w:r w:rsidRPr="000C2726">
        <w:rPr>
          <w:rFonts w:asciiTheme="minorBidi" w:hAnsiTheme="minorBidi"/>
          <w:b/>
          <w:bCs/>
          <w:sz w:val="46"/>
          <w:szCs w:val="46"/>
        </w:rPr>
        <w:t>Learning and Teaching Committee</w:t>
      </w:r>
    </w:p>
    <w:p w:rsidR="000C2726" w:rsidRDefault="000C2726" w:rsidP="006F135B">
      <w:pPr>
        <w:rPr>
          <w:rFonts w:asciiTheme="minorBidi" w:hAnsiTheme="minorBidi"/>
          <w:sz w:val="20"/>
          <w:szCs w:val="20"/>
        </w:rPr>
      </w:pPr>
    </w:p>
    <w:p w:rsidR="006F135B" w:rsidRPr="00202D62" w:rsidRDefault="004D1698" w:rsidP="004D1698">
      <w:pPr>
        <w:rPr>
          <w:rFonts w:asciiTheme="minorBidi" w:hAnsiTheme="minorBidi"/>
          <w:sz w:val="32"/>
          <w:szCs w:val="32"/>
        </w:rPr>
      </w:pPr>
      <w:r>
        <w:rPr>
          <w:rFonts w:asciiTheme="minorBidi" w:hAnsiTheme="minorBidi"/>
          <w:sz w:val="32"/>
          <w:szCs w:val="32"/>
        </w:rPr>
        <w:t>J</w:t>
      </w:r>
      <w:r w:rsidR="006F135B" w:rsidRPr="00202D62">
        <w:rPr>
          <w:rFonts w:asciiTheme="minorBidi" w:hAnsiTheme="minorBidi"/>
          <w:sz w:val="32"/>
          <w:szCs w:val="32"/>
        </w:rPr>
        <w:t>oint</w:t>
      </w:r>
      <w:r w:rsidR="005328C1" w:rsidRPr="00202D62">
        <w:rPr>
          <w:rFonts w:asciiTheme="minorBidi" w:hAnsiTheme="minorBidi"/>
          <w:sz w:val="32"/>
          <w:szCs w:val="32"/>
        </w:rPr>
        <w:t xml:space="preserve"> </w:t>
      </w:r>
      <w:r>
        <w:rPr>
          <w:rFonts w:asciiTheme="minorBidi" w:hAnsiTheme="minorBidi"/>
          <w:sz w:val="32"/>
          <w:szCs w:val="32"/>
        </w:rPr>
        <w:t>H</w:t>
      </w:r>
      <w:r w:rsidR="00A03E1B">
        <w:rPr>
          <w:rFonts w:asciiTheme="minorBidi" w:hAnsiTheme="minorBidi"/>
          <w:sz w:val="32"/>
          <w:szCs w:val="32"/>
        </w:rPr>
        <w:t xml:space="preserve">onours </w:t>
      </w:r>
      <w:r w:rsidR="005328C1" w:rsidRPr="00202D62">
        <w:rPr>
          <w:rFonts w:asciiTheme="minorBidi" w:hAnsiTheme="minorBidi"/>
          <w:sz w:val="32"/>
          <w:szCs w:val="32"/>
        </w:rPr>
        <w:t xml:space="preserve">degree </w:t>
      </w:r>
      <w:r w:rsidR="006F135B" w:rsidRPr="00202D62">
        <w:rPr>
          <w:rFonts w:asciiTheme="minorBidi" w:hAnsiTheme="minorBidi"/>
          <w:sz w:val="32"/>
          <w:szCs w:val="32"/>
        </w:rPr>
        <w:t>programmes –</w:t>
      </w:r>
      <w:r w:rsidR="00202D62" w:rsidRPr="00202D62">
        <w:rPr>
          <w:rFonts w:asciiTheme="minorBidi" w:hAnsiTheme="minorBidi"/>
          <w:sz w:val="32"/>
          <w:szCs w:val="32"/>
        </w:rPr>
        <w:t xml:space="preserve"> </w:t>
      </w:r>
      <w:r w:rsidR="006F135B" w:rsidRPr="00202D62">
        <w:rPr>
          <w:rFonts w:asciiTheme="minorBidi" w:hAnsiTheme="minorBidi"/>
          <w:sz w:val="32"/>
          <w:szCs w:val="32"/>
        </w:rPr>
        <w:t>review</w:t>
      </w:r>
      <w:r w:rsidR="00202D62" w:rsidRPr="00202D62">
        <w:rPr>
          <w:rFonts w:asciiTheme="minorBidi" w:hAnsiTheme="minorBidi"/>
          <w:sz w:val="32"/>
          <w:szCs w:val="32"/>
        </w:rPr>
        <w:t xml:space="preserve"> and recommendations</w:t>
      </w:r>
    </w:p>
    <w:p w:rsidR="006F135B" w:rsidRDefault="006F135B" w:rsidP="006F135B">
      <w:pPr>
        <w:rPr>
          <w:rFonts w:asciiTheme="minorBidi" w:hAnsiTheme="minorBidi"/>
          <w:sz w:val="20"/>
          <w:szCs w:val="20"/>
        </w:rPr>
      </w:pPr>
    </w:p>
    <w:p w:rsidR="006F135B" w:rsidRPr="002C5BA2" w:rsidRDefault="006F135B" w:rsidP="006F135B">
      <w:pPr>
        <w:rPr>
          <w:rFonts w:asciiTheme="minorBidi" w:hAnsiTheme="minorBidi"/>
          <w:sz w:val="20"/>
          <w:szCs w:val="20"/>
        </w:rPr>
      </w:pPr>
      <w:proofErr w:type="gramStart"/>
      <w:r>
        <w:rPr>
          <w:rFonts w:asciiTheme="minorBidi" w:hAnsiTheme="minorBidi"/>
          <w:sz w:val="20"/>
          <w:szCs w:val="20"/>
        </w:rPr>
        <w:t>s</w:t>
      </w:r>
      <w:r w:rsidRPr="002C5BA2">
        <w:rPr>
          <w:rFonts w:asciiTheme="minorBidi" w:hAnsiTheme="minorBidi"/>
          <w:sz w:val="20"/>
          <w:szCs w:val="20"/>
        </w:rPr>
        <w:t>ubmitted</w:t>
      </w:r>
      <w:proofErr w:type="gramEnd"/>
      <w:r w:rsidRPr="002C5BA2">
        <w:rPr>
          <w:rFonts w:asciiTheme="minorBidi" w:hAnsiTheme="minorBidi"/>
          <w:sz w:val="20"/>
          <w:szCs w:val="20"/>
        </w:rPr>
        <w:t xml:space="preserve"> by</w:t>
      </w:r>
    </w:p>
    <w:p w:rsidR="006F135B" w:rsidRPr="002C5BA2" w:rsidRDefault="006F135B" w:rsidP="006F135B">
      <w:pPr>
        <w:rPr>
          <w:rFonts w:asciiTheme="minorBidi" w:hAnsiTheme="minorBidi"/>
          <w:b/>
          <w:bCs/>
          <w:sz w:val="20"/>
          <w:szCs w:val="20"/>
        </w:rPr>
      </w:pPr>
      <w:r w:rsidRPr="002C5BA2">
        <w:rPr>
          <w:rFonts w:asciiTheme="minorBidi" w:hAnsiTheme="minorBidi"/>
          <w:b/>
          <w:bCs/>
          <w:sz w:val="20"/>
          <w:szCs w:val="20"/>
        </w:rPr>
        <w:t>Dr Maurice FitzGerald</w:t>
      </w:r>
      <w:r>
        <w:rPr>
          <w:rFonts w:asciiTheme="minorBidi" w:hAnsiTheme="minorBidi"/>
          <w:b/>
          <w:bCs/>
          <w:sz w:val="20"/>
          <w:szCs w:val="20"/>
        </w:rPr>
        <w:t xml:space="preserve">, </w:t>
      </w:r>
      <w:r w:rsidRPr="002C5BA2">
        <w:rPr>
          <w:rFonts w:asciiTheme="minorBidi" w:hAnsiTheme="minorBidi"/>
          <w:b/>
          <w:bCs/>
          <w:sz w:val="20"/>
          <w:szCs w:val="20"/>
        </w:rPr>
        <w:t>Quality Enhancement Officer</w:t>
      </w:r>
      <w:r>
        <w:rPr>
          <w:rFonts w:asciiTheme="minorBidi" w:hAnsiTheme="minorBidi"/>
          <w:b/>
          <w:bCs/>
          <w:sz w:val="20"/>
          <w:szCs w:val="20"/>
        </w:rPr>
        <w:t xml:space="preserve">, </w:t>
      </w:r>
      <w:r w:rsidRPr="002C5BA2">
        <w:rPr>
          <w:rFonts w:asciiTheme="minorBidi" w:hAnsiTheme="minorBidi"/>
          <w:b/>
          <w:bCs/>
          <w:sz w:val="20"/>
          <w:szCs w:val="20"/>
        </w:rPr>
        <w:t>Teaching Centre</w:t>
      </w:r>
    </w:p>
    <w:p w:rsidR="006F135B" w:rsidRPr="00FB217C" w:rsidRDefault="00A01D28" w:rsidP="006F135B">
      <w:pPr>
        <w:rPr>
          <w:rFonts w:asciiTheme="minorBidi" w:hAnsiTheme="minorBidi"/>
          <w:b/>
          <w:bCs/>
          <w:sz w:val="20"/>
          <w:szCs w:val="20"/>
        </w:rPr>
      </w:pPr>
      <w:r w:rsidRPr="00FB217C">
        <w:rPr>
          <w:rFonts w:asciiTheme="minorBidi" w:hAnsiTheme="minorBidi"/>
          <w:b/>
          <w:bCs/>
          <w:sz w:val="20"/>
          <w:szCs w:val="20"/>
        </w:rPr>
        <w:t>Rob Pearson, Senior Assistant Registrar, Academic Registry</w:t>
      </w:r>
    </w:p>
    <w:p w:rsidR="000848C1" w:rsidRPr="000848C1" w:rsidRDefault="000848C1" w:rsidP="006F135B">
      <w:pPr>
        <w:rPr>
          <w:rFonts w:asciiTheme="minorBidi" w:hAnsiTheme="minorBidi"/>
          <w:sz w:val="20"/>
          <w:szCs w:val="20"/>
        </w:rPr>
      </w:pPr>
    </w:p>
    <w:p w:rsidR="006F135B" w:rsidRPr="000848C1" w:rsidRDefault="007E2A70" w:rsidP="006F135B">
      <w:pPr>
        <w:rPr>
          <w:rFonts w:asciiTheme="minorBidi" w:hAnsiTheme="minorBidi"/>
          <w:sz w:val="20"/>
          <w:szCs w:val="20"/>
        </w:rPr>
      </w:pPr>
      <w:r>
        <w:rPr>
          <w:rFonts w:asciiTheme="minorBidi" w:hAnsiTheme="minorBidi"/>
          <w:sz w:val="20"/>
          <w:szCs w:val="20"/>
        </w:rPr>
        <w:pict>
          <v:rect id="_x0000_i1025" style="width:0;height:1.5pt" o:hralign="center" o:hrstd="t" o:hr="t" fillcolor="#a0a0a0" stroked="f"/>
        </w:pict>
      </w:r>
    </w:p>
    <w:p w:rsidR="006F135B" w:rsidRPr="000848C1" w:rsidRDefault="006F135B" w:rsidP="006F135B">
      <w:pPr>
        <w:rPr>
          <w:rFonts w:asciiTheme="minorBidi" w:hAnsiTheme="minorBidi"/>
          <w:b/>
          <w:bCs/>
          <w:sz w:val="20"/>
          <w:szCs w:val="20"/>
        </w:rPr>
      </w:pPr>
    </w:p>
    <w:p w:rsidR="00BC7EE9" w:rsidRPr="001970AD" w:rsidRDefault="00BC7EE9" w:rsidP="00A03E1B">
      <w:pPr>
        <w:rPr>
          <w:rFonts w:asciiTheme="minorBidi" w:hAnsiTheme="minorBidi" w:cstheme="minorBidi"/>
          <w:b/>
          <w:bCs/>
        </w:rPr>
      </w:pPr>
      <w:proofErr w:type="gramStart"/>
      <w:r w:rsidRPr="001970AD">
        <w:rPr>
          <w:rFonts w:asciiTheme="minorBidi" w:hAnsiTheme="minorBidi" w:cstheme="minorBidi"/>
          <w:b/>
          <w:bCs/>
        </w:rPr>
        <w:t>introduction</w:t>
      </w:r>
      <w:proofErr w:type="gramEnd"/>
    </w:p>
    <w:p w:rsidR="00BC7EE9" w:rsidRPr="001970AD" w:rsidRDefault="00BC7EE9" w:rsidP="00A03E1B">
      <w:pPr>
        <w:rPr>
          <w:rFonts w:asciiTheme="minorBidi" w:hAnsiTheme="minorBidi" w:cstheme="minorBidi"/>
        </w:rPr>
      </w:pPr>
    </w:p>
    <w:p w:rsidR="00522322" w:rsidRPr="003716F9" w:rsidRDefault="006F135B" w:rsidP="00382C31">
      <w:pPr>
        <w:rPr>
          <w:rFonts w:asciiTheme="minorBidi" w:hAnsiTheme="minorBidi" w:cstheme="minorBidi"/>
        </w:rPr>
      </w:pPr>
      <w:r w:rsidRPr="003716F9">
        <w:rPr>
          <w:rFonts w:asciiTheme="minorBidi" w:hAnsiTheme="minorBidi" w:cstheme="minorBidi"/>
        </w:rPr>
        <w:t>At its meeting on 6 October 2011, Curriculum Sub-Committee (CSC) “</w:t>
      </w:r>
      <w:r w:rsidRPr="003716F9">
        <w:rPr>
          <w:rFonts w:asciiTheme="minorBidi" w:eastAsia="ヒラギノ角ゴ Pro W3" w:hAnsiTheme="minorBidi" w:cstheme="minorBidi"/>
          <w:color w:val="000000"/>
          <w:lang w:val="en-US" w:eastAsia="en-US"/>
        </w:rPr>
        <w:t xml:space="preserve">noted that there were some issues associated with the delivery of joint </w:t>
      </w:r>
      <w:proofErr w:type="spellStart"/>
      <w:r w:rsidRPr="003716F9">
        <w:rPr>
          <w:rFonts w:asciiTheme="minorBidi" w:eastAsia="ヒラギノ角ゴ Pro W3" w:hAnsiTheme="minorBidi" w:cstheme="minorBidi"/>
          <w:color w:val="000000"/>
          <w:lang w:val="en-US" w:eastAsia="en-US"/>
        </w:rPr>
        <w:t>programmes</w:t>
      </w:r>
      <w:proofErr w:type="spellEnd"/>
      <w:r w:rsidRPr="003716F9">
        <w:rPr>
          <w:rFonts w:asciiTheme="minorBidi" w:eastAsia="ヒラギノ角ゴ Pro W3" w:hAnsiTheme="minorBidi" w:cstheme="minorBidi"/>
          <w:color w:val="000000"/>
          <w:lang w:val="en-US" w:eastAsia="en-US"/>
        </w:rPr>
        <w:t xml:space="preserve"> which </w:t>
      </w:r>
      <w:r w:rsidR="00A03E1B" w:rsidRPr="003716F9">
        <w:rPr>
          <w:rFonts w:asciiTheme="minorBidi" w:eastAsia="ヒラギノ角ゴ Pro W3" w:hAnsiTheme="minorBidi" w:cstheme="minorBidi"/>
          <w:color w:val="000000"/>
          <w:lang w:val="en-US" w:eastAsia="en-US"/>
        </w:rPr>
        <w:t>…</w:t>
      </w:r>
      <w:r w:rsidRPr="003716F9">
        <w:rPr>
          <w:rFonts w:asciiTheme="minorBidi" w:eastAsia="ヒラギノ角ゴ Pro W3" w:hAnsiTheme="minorBidi" w:cstheme="minorBidi"/>
          <w:color w:val="000000"/>
          <w:lang w:val="en-US" w:eastAsia="en-US"/>
        </w:rPr>
        <w:t xml:space="preserve"> Learning and Teaching Committee [LTC] would wish to consider in order to respond to comments made in the last NSS [National Student Survey]”. </w:t>
      </w:r>
      <w:r w:rsidR="00A03E1B" w:rsidRPr="003716F9">
        <w:rPr>
          <w:rFonts w:asciiTheme="minorBidi" w:eastAsia="ヒラギノ角ゴ Pro W3" w:hAnsiTheme="minorBidi" w:cstheme="minorBidi"/>
          <w:color w:val="000000"/>
          <w:lang w:val="en-US" w:eastAsia="en-US"/>
        </w:rPr>
        <w:t>Th</w:t>
      </w:r>
      <w:r w:rsidR="00522322" w:rsidRPr="003716F9">
        <w:rPr>
          <w:rFonts w:asciiTheme="minorBidi" w:eastAsia="ヒラギノ角ゴ Pro W3" w:hAnsiTheme="minorBidi" w:cstheme="minorBidi"/>
          <w:color w:val="000000"/>
          <w:lang w:val="en-US" w:eastAsia="en-US"/>
        </w:rPr>
        <w:t>us,</w:t>
      </w:r>
      <w:bookmarkStart w:id="0" w:name="_GoBack"/>
      <w:bookmarkEnd w:id="0"/>
      <w:r w:rsidR="00522322" w:rsidRPr="003716F9">
        <w:rPr>
          <w:rFonts w:asciiTheme="minorBidi" w:eastAsia="ヒラギノ角ゴ Pro W3" w:hAnsiTheme="minorBidi" w:cstheme="minorBidi"/>
          <w:color w:val="000000"/>
          <w:lang w:val="en-US" w:eastAsia="en-US"/>
        </w:rPr>
        <w:t xml:space="preserve"> th</w:t>
      </w:r>
      <w:r w:rsidR="005328C1" w:rsidRPr="003716F9">
        <w:rPr>
          <w:rFonts w:asciiTheme="minorBidi" w:eastAsia="ヒラギノ角ゴ Pro W3" w:hAnsiTheme="minorBidi" w:cstheme="minorBidi"/>
          <w:color w:val="000000"/>
          <w:lang w:val="en-US" w:eastAsia="en-US"/>
        </w:rPr>
        <w:t>e</w:t>
      </w:r>
      <w:r w:rsidRPr="003716F9">
        <w:rPr>
          <w:rFonts w:asciiTheme="minorBidi" w:eastAsia="ヒラギノ角ゴ Pro W3" w:hAnsiTheme="minorBidi" w:cstheme="minorBidi"/>
          <w:color w:val="000000"/>
          <w:lang w:val="en-US" w:eastAsia="en-US"/>
        </w:rPr>
        <w:t xml:space="preserve"> Teaching Centre w</w:t>
      </w:r>
      <w:r w:rsidR="005328C1" w:rsidRPr="003716F9">
        <w:rPr>
          <w:rFonts w:asciiTheme="minorBidi" w:eastAsia="ヒラギノ角ゴ Pro W3" w:hAnsiTheme="minorBidi" w:cstheme="minorBidi"/>
          <w:color w:val="000000"/>
          <w:lang w:val="en-US" w:eastAsia="en-US"/>
        </w:rPr>
        <w:t>as</w:t>
      </w:r>
      <w:r w:rsidRPr="003716F9">
        <w:rPr>
          <w:rFonts w:asciiTheme="minorBidi" w:eastAsia="ヒラギノ角ゴ Pro W3" w:hAnsiTheme="minorBidi" w:cstheme="minorBidi"/>
          <w:color w:val="000000"/>
          <w:lang w:val="en-US" w:eastAsia="en-US"/>
        </w:rPr>
        <w:t xml:space="preserve"> “asked to identify issues which had been raised with regard to joint </w:t>
      </w:r>
      <w:proofErr w:type="spellStart"/>
      <w:r w:rsidRPr="003716F9">
        <w:rPr>
          <w:rFonts w:asciiTheme="minorBidi" w:eastAsia="ヒラギノ角ゴ Pro W3" w:hAnsiTheme="minorBidi" w:cstheme="minorBidi"/>
          <w:color w:val="000000"/>
          <w:lang w:val="en-US" w:eastAsia="en-US"/>
        </w:rPr>
        <w:t>programmes</w:t>
      </w:r>
      <w:proofErr w:type="spellEnd"/>
      <w:r w:rsidRPr="003716F9">
        <w:rPr>
          <w:rFonts w:asciiTheme="minorBidi" w:eastAsia="ヒラギノ角ゴ Pro W3" w:hAnsiTheme="minorBidi" w:cstheme="minorBidi"/>
          <w:color w:val="000000"/>
          <w:lang w:val="en-US" w:eastAsia="en-US"/>
        </w:rPr>
        <w:t xml:space="preserve"> and to put forward potential solutions in order to inform a discussion” at LTC. CSC </w:t>
      </w:r>
      <w:r w:rsidR="00522322" w:rsidRPr="003716F9">
        <w:rPr>
          <w:rFonts w:asciiTheme="minorBidi" w:eastAsia="ヒラギノ角ゴ Pro W3" w:hAnsiTheme="minorBidi" w:cstheme="minorBidi"/>
          <w:color w:val="000000"/>
          <w:lang w:val="en-US" w:eastAsia="en-US"/>
        </w:rPr>
        <w:t xml:space="preserve">also </w:t>
      </w:r>
      <w:r w:rsidRPr="003716F9">
        <w:rPr>
          <w:rFonts w:asciiTheme="minorBidi" w:eastAsia="ヒラギノ角ゴ Pro W3" w:hAnsiTheme="minorBidi" w:cstheme="minorBidi"/>
          <w:color w:val="000000"/>
          <w:lang w:val="en-US" w:eastAsia="en-US"/>
        </w:rPr>
        <w:t>suggested that th</w:t>
      </w:r>
      <w:r w:rsidR="005328C1" w:rsidRPr="003716F9">
        <w:rPr>
          <w:rFonts w:asciiTheme="minorBidi" w:eastAsia="ヒラギノ角ゴ Pro W3" w:hAnsiTheme="minorBidi" w:cstheme="minorBidi"/>
          <w:color w:val="000000"/>
          <w:lang w:val="en-US" w:eastAsia="en-US"/>
        </w:rPr>
        <w:t>e</w:t>
      </w:r>
      <w:r w:rsidRPr="003716F9">
        <w:rPr>
          <w:rFonts w:asciiTheme="minorBidi" w:eastAsia="ヒラギノ角ゴ Pro W3" w:hAnsiTheme="minorBidi" w:cstheme="minorBidi"/>
          <w:color w:val="000000"/>
          <w:lang w:val="en-US" w:eastAsia="en-US"/>
        </w:rPr>
        <w:t xml:space="preserve"> briefing paper </w:t>
      </w:r>
      <w:r w:rsidR="005328C1" w:rsidRPr="003716F9">
        <w:rPr>
          <w:rFonts w:asciiTheme="minorBidi" w:eastAsia="ヒラギノ角ゴ Pro W3" w:hAnsiTheme="minorBidi" w:cstheme="minorBidi"/>
          <w:color w:val="000000"/>
          <w:lang w:val="en-US" w:eastAsia="en-US"/>
        </w:rPr>
        <w:t>drawn up to support this process might</w:t>
      </w:r>
      <w:r w:rsidRPr="003716F9">
        <w:rPr>
          <w:rFonts w:asciiTheme="minorBidi" w:eastAsia="ヒラギノ角ゴ Pro W3" w:hAnsiTheme="minorBidi" w:cstheme="minorBidi"/>
          <w:color w:val="000000"/>
          <w:lang w:val="en-US" w:eastAsia="en-US"/>
        </w:rPr>
        <w:t xml:space="preserve"> include examples offered across two </w:t>
      </w:r>
      <w:r w:rsidR="005328C1" w:rsidRPr="003716F9">
        <w:rPr>
          <w:rFonts w:asciiTheme="minorBidi" w:eastAsia="ヒラギノ角ゴ Pro W3" w:hAnsiTheme="minorBidi" w:cstheme="minorBidi"/>
          <w:color w:val="000000"/>
          <w:lang w:val="en-US" w:eastAsia="en-US"/>
        </w:rPr>
        <w:t>S</w:t>
      </w:r>
      <w:r w:rsidRPr="003716F9">
        <w:rPr>
          <w:rFonts w:asciiTheme="minorBidi" w:eastAsia="ヒラギノ角ゴ Pro W3" w:hAnsiTheme="minorBidi" w:cstheme="minorBidi"/>
          <w:color w:val="000000"/>
          <w:lang w:val="en-US" w:eastAsia="en-US"/>
        </w:rPr>
        <w:t xml:space="preserve">chools </w:t>
      </w:r>
      <w:r w:rsidR="0050607F" w:rsidRPr="003716F9">
        <w:rPr>
          <w:rFonts w:asciiTheme="minorBidi" w:eastAsia="ヒラギノ角ゴ Pro W3" w:hAnsiTheme="minorBidi" w:cstheme="minorBidi"/>
          <w:color w:val="000000"/>
          <w:lang w:val="en-US" w:eastAsia="en-US"/>
        </w:rPr>
        <w:t>“</w:t>
      </w:r>
      <w:r w:rsidRPr="003716F9">
        <w:rPr>
          <w:rFonts w:asciiTheme="minorBidi" w:eastAsia="ヒラギノ角ゴ Pro W3" w:hAnsiTheme="minorBidi" w:cstheme="minorBidi"/>
          <w:color w:val="000000"/>
          <w:lang w:val="en-US" w:eastAsia="en-US"/>
        </w:rPr>
        <w:t xml:space="preserve">where the delivery and management of the </w:t>
      </w:r>
      <w:r w:rsidR="005328C1" w:rsidRPr="003716F9">
        <w:rPr>
          <w:rFonts w:asciiTheme="minorBidi" w:eastAsia="ヒラギノ角ゴ Pro W3" w:hAnsiTheme="minorBidi" w:cstheme="minorBidi"/>
          <w:color w:val="000000"/>
          <w:lang w:val="en-US" w:eastAsia="en-US"/>
        </w:rPr>
        <w:t xml:space="preserve">joint </w:t>
      </w:r>
      <w:proofErr w:type="spellStart"/>
      <w:r w:rsidRPr="003716F9">
        <w:rPr>
          <w:rFonts w:asciiTheme="minorBidi" w:eastAsia="ヒラギノ角ゴ Pro W3" w:hAnsiTheme="minorBidi" w:cstheme="minorBidi"/>
          <w:color w:val="000000"/>
          <w:lang w:val="en-US" w:eastAsia="en-US"/>
        </w:rPr>
        <w:t>programmes</w:t>
      </w:r>
      <w:proofErr w:type="spellEnd"/>
      <w:r w:rsidRPr="003716F9">
        <w:rPr>
          <w:rFonts w:asciiTheme="minorBidi" w:eastAsia="ヒラギノ角ゴ Pro W3" w:hAnsiTheme="minorBidi" w:cstheme="minorBidi"/>
          <w:color w:val="000000"/>
          <w:lang w:val="en-US" w:eastAsia="en-US"/>
        </w:rPr>
        <w:t xml:space="preserve"> were particularly noteworthy</w:t>
      </w:r>
      <w:r w:rsidR="0050607F" w:rsidRPr="003716F9">
        <w:rPr>
          <w:rFonts w:asciiTheme="minorBidi" w:eastAsia="ヒラギノ角ゴ Pro W3" w:hAnsiTheme="minorBidi" w:cstheme="minorBidi"/>
          <w:color w:val="000000"/>
          <w:lang w:val="en-US" w:eastAsia="en-US"/>
        </w:rPr>
        <w:t>”.</w:t>
      </w:r>
      <w:r w:rsidR="00464524" w:rsidRPr="003716F9">
        <w:rPr>
          <w:rFonts w:asciiTheme="minorBidi" w:eastAsia="ヒラギノ角ゴ Pro W3" w:hAnsiTheme="minorBidi" w:cstheme="minorBidi"/>
          <w:color w:val="000000"/>
          <w:lang w:val="en-US" w:eastAsia="en-US"/>
        </w:rPr>
        <w:t xml:space="preserve"> </w:t>
      </w:r>
      <w:r w:rsidR="00633071" w:rsidRPr="003716F9">
        <w:rPr>
          <w:rFonts w:asciiTheme="minorBidi" w:eastAsia="ヒラギノ角ゴ Pro W3" w:hAnsiTheme="minorBidi" w:cstheme="minorBidi"/>
          <w:color w:val="000000"/>
          <w:lang w:val="en-US" w:eastAsia="en-US"/>
        </w:rPr>
        <w:t>In turn, a</w:t>
      </w:r>
      <w:r w:rsidR="0050607F" w:rsidRPr="003716F9">
        <w:rPr>
          <w:rFonts w:asciiTheme="minorBidi" w:eastAsia="ヒラギノ角ゴ Pro W3" w:hAnsiTheme="minorBidi" w:cstheme="minorBidi"/>
          <w:color w:val="000000"/>
          <w:lang w:val="en-US" w:eastAsia="en-US"/>
        </w:rPr>
        <w:t>t its meeting on 15 December 2011, LTC noted the following:</w:t>
      </w:r>
      <w:r w:rsidR="003716F9" w:rsidRPr="003716F9">
        <w:rPr>
          <w:rFonts w:asciiTheme="minorBidi" w:eastAsia="ヒラギノ角ゴ Pro W3" w:hAnsiTheme="minorBidi" w:cstheme="minorBidi"/>
          <w:color w:val="000000"/>
          <w:lang w:val="en-US" w:eastAsia="en-US"/>
        </w:rPr>
        <w:t xml:space="preserve"> “</w:t>
      </w:r>
      <w:r w:rsidR="0050607F" w:rsidRPr="003716F9">
        <w:rPr>
          <w:rFonts w:asciiTheme="minorBidi" w:hAnsiTheme="minorBidi" w:cstheme="minorBidi"/>
        </w:rPr>
        <w:t>the Teaching Centre and Academic Registry will be undertaking a project to review the delivery and management of joint honours programmes, with a view to reporting back to LTC later this session. The project would address issues raised in NSS data, amongst other things</w:t>
      </w:r>
      <w:r w:rsidR="003716F9" w:rsidRPr="003716F9">
        <w:rPr>
          <w:rFonts w:asciiTheme="minorBidi" w:hAnsiTheme="minorBidi" w:cstheme="minorBidi"/>
        </w:rPr>
        <w:t>”</w:t>
      </w:r>
      <w:r w:rsidR="00382C31">
        <w:rPr>
          <w:rFonts w:asciiTheme="minorBidi" w:hAnsiTheme="minorBidi" w:cstheme="minorBidi"/>
        </w:rPr>
        <w:t>.</w:t>
      </w:r>
      <w:r w:rsidR="003716F9" w:rsidRPr="003716F9">
        <w:rPr>
          <w:rFonts w:asciiTheme="minorBidi" w:hAnsiTheme="minorBidi" w:cstheme="minorBidi"/>
        </w:rPr>
        <w:t xml:space="preserve"> </w:t>
      </w:r>
      <w:r w:rsidR="004D1698">
        <w:rPr>
          <w:rFonts w:asciiTheme="minorBidi" w:hAnsiTheme="minorBidi" w:cstheme="minorBidi"/>
        </w:rPr>
        <w:t>Before going any further, however</w:t>
      </w:r>
      <w:r w:rsidR="00464524" w:rsidRPr="003716F9">
        <w:rPr>
          <w:rFonts w:asciiTheme="minorBidi" w:hAnsiTheme="minorBidi" w:cstheme="minorBidi"/>
        </w:rPr>
        <w:t>, i</w:t>
      </w:r>
      <w:r w:rsidR="00522322" w:rsidRPr="003716F9">
        <w:rPr>
          <w:rFonts w:asciiTheme="minorBidi" w:hAnsiTheme="minorBidi" w:cstheme="minorBidi"/>
        </w:rPr>
        <w:t xml:space="preserve">t is </w:t>
      </w:r>
      <w:r w:rsidR="00464524" w:rsidRPr="003716F9">
        <w:rPr>
          <w:rFonts w:asciiTheme="minorBidi" w:hAnsiTheme="minorBidi" w:cstheme="minorBidi"/>
        </w:rPr>
        <w:t xml:space="preserve">probably </w:t>
      </w:r>
      <w:r w:rsidR="00522322" w:rsidRPr="003716F9">
        <w:rPr>
          <w:rFonts w:asciiTheme="minorBidi" w:hAnsiTheme="minorBidi" w:cstheme="minorBidi"/>
        </w:rPr>
        <w:t>worth outlining at th</w:t>
      </w:r>
      <w:r w:rsidR="00464524" w:rsidRPr="003716F9">
        <w:rPr>
          <w:rFonts w:asciiTheme="minorBidi" w:hAnsiTheme="minorBidi" w:cstheme="minorBidi"/>
        </w:rPr>
        <w:t>is</w:t>
      </w:r>
      <w:r w:rsidR="00522322" w:rsidRPr="003716F9">
        <w:rPr>
          <w:rFonts w:asciiTheme="minorBidi" w:hAnsiTheme="minorBidi" w:cstheme="minorBidi"/>
        </w:rPr>
        <w:t xml:space="preserve"> </w:t>
      </w:r>
      <w:r w:rsidR="00C435CA">
        <w:rPr>
          <w:rFonts w:asciiTheme="minorBidi" w:hAnsiTheme="minorBidi" w:cstheme="minorBidi"/>
        </w:rPr>
        <w:t xml:space="preserve">early </w:t>
      </w:r>
      <w:r w:rsidR="00522322" w:rsidRPr="003716F9">
        <w:rPr>
          <w:rFonts w:asciiTheme="minorBidi" w:hAnsiTheme="minorBidi" w:cstheme="minorBidi"/>
        </w:rPr>
        <w:t xml:space="preserve">stage what constitutes a </w:t>
      </w:r>
      <w:r w:rsidR="004D1698">
        <w:rPr>
          <w:rFonts w:asciiTheme="minorBidi" w:hAnsiTheme="minorBidi" w:cstheme="minorBidi"/>
        </w:rPr>
        <w:t>J</w:t>
      </w:r>
      <w:r w:rsidR="00522322" w:rsidRPr="003716F9">
        <w:rPr>
          <w:rFonts w:asciiTheme="minorBidi" w:hAnsiTheme="minorBidi" w:cstheme="minorBidi"/>
        </w:rPr>
        <w:t xml:space="preserve">oint </w:t>
      </w:r>
      <w:r w:rsidR="004D1698">
        <w:rPr>
          <w:rFonts w:asciiTheme="minorBidi" w:hAnsiTheme="minorBidi" w:cstheme="minorBidi"/>
        </w:rPr>
        <w:t>H</w:t>
      </w:r>
      <w:r w:rsidR="00522322" w:rsidRPr="003716F9">
        <w:rPr>
          <w:rFonts w:asciiTheme="minorBidi" w:hAnsiTheme="minorBidi" w:cstheme="minorBidi"/>
        </w:rPr>
        <w:t>onours degree programme at Loughborough:</w:t>
      </w:r>
    </w:p>
    <w:p w:rsidR="00522322" w:rsidRPr="006F46DF" w:rsidRDefault="00522322" w:rsidP="006F46DF">
      <w:pPr>
        <w:ind w:left="284"/>
        <w:rPr>
          <w:rFonts w:asciiTheme="minorBidi" w:hAnsiTheme="minorBidi" w:cstheme="minorBidi"/>
          <w:sz w:val="20"/>
          <w:szCs w:val="20"/>
        </w:rPr>
      </w:pPr>
    </w:p>
    <w:p w:rsidR="00522322" w:rsidRPr="006F46DF" w:rsidRDefault="00522322" w:rsidP="000749C8">
      <w:pPr>
        <w:pStyle w:val="ListParagraph"/>
        <w:numPr>
          <w:ilvl w:val="0"/>
          <w:numId w:val="3"/>
        </w:numPr>
        <w:tabs>
          <w:tab w:val="left" w:pos="567"/>
        </w:tabs>
        <w:ind w:left="284" w:firstLine="0"/>
        <w:rPr>
          <w:rFonts w:asciiTheme="minorBidi" w:hAnsiTheme="minorBidi" w:cstheme="minorBidi"/>
          <w:sz w:val="20"/>
          <w:szCs w:val="20"/>
        </w:rPr>
      </w:pPr>
      <w:r w:rsidRPr="006F46DF">
        <w:rPr>
          <w:rFonts w:asciiTheme="minorBidi" w:hAnsiTheme="minorBidi" w:cstheme="minorBidi"/>
          <w:sz w:val="20"/>
          <w:szCs w:val="20"/>
        </w:rPr>
        <w:t>it normally sees two subjects studied concurrently wit</w:t>
      </w:r>
      <w:r w:rsidR="00C435CA">
        <w:rPr>
          <w:rFonts w:asciiTheme="minorBidi" w:hAnsiTheme="minorBidi" w:cstheme="minorBidi"/>
          <w:sz w:val="20"/>
          <w:szCs w:val="20"/>
        </w:rPr>
        <w:t>hin the undergraduate timeframe</w:t>
      </w:r>
    </w:p>
    <w:p w:rsidR="00522322" w:rsidRPr="006F46DF" w:rsidRDefault="00522322" w:rsidP="000749C8">
      <w:pPr>
        <w:pStyle w:val="ListParagraph"/>
        <w:numPr>
          <w:ilvl w:val="0"/>
          <w:numId w:val="3"/>
        </w:numPr>
        <w:tabs>
          <w:tab w:val="left" w:pos="567"/>
        </w:tabs>
        <w:ind w:left="284" w:firstLine="0"/>
        <w:rPr>
          <w:rFonts w:asciiTheme="minorBidi" w:hAnsiTheme="minorBidi" w:cstheme="minorBidi"/>
          <w:sz w:val="20"/>
          <w:szCs w:val="20"/>
        </w:rPr>
      </w:pPr>
      <w:r w:rsidRPr="006F46DF">
        <w:rPr>
          <w:rFonts w:asciiTheme="minorBidi" w:hAnsiTheme="minorBidi" w:cstheme="minorBidi"/>
          <w:sz w:val="20"/>
          <w:szCs w:val="20"/>
        </w:rPr>
        <w:t>it typically requires half of</w:t>
      </w:r>
      <w:r w:rsidR="00C435CA">
        <w:rPr>
          <w:rFonts w:asciiTheme="minorBidi" w:hAnsiTheme="minorBidi" w:cstheme="minorBidi"/>
          <w:sz w:val="20"/>
          <w:szCs w:val="20"/>
        </w:rPr>
        <w:t xml:space="preserve"> the credits from each area</w:t>
      </w:r>
    </w:p>
    <w:p w:rsidR="00522322" w:rsidRPr="006F46DF" w:rsidRDefault="00522322" w:rsidP="004403CF">
      <w:pPr>
        <w:pStyle w:val="ListParagraph"/>
        <w:numPr>
          <w:ilvl w:val="0"/>
          <w:numId w:val="3"/>
        </w:numPr>
        <w:tabs>
          <w:tab w:val="left" w:pos="567"/>
        </w:tabs>
        <w:ind w:left="284" w:firstLine="0"/>
        <w:rPr>
          <w:rFonts w:asciiTheme="minorBidi" w:hAnsiTheme="minorBidi" w:cstheme="minorBidi"/>
          <w:sz w:val="20"/>
          <w:szCs w:val="20"/>
        </w:rPr>
      </w:pPr>
      <w:r w:rsidRPr="006F46DF">
        <w:rPr>
          <w:rFonts w:asciiTheme="minorBidi" w:hAnsiTheme="minorBidi" w:cstheme="minorBidi"/>
          <w:sz w:val="20"/>
          <w:szCs w:val="20"/>
        </w:rPr>
        <w:t>it usually sees two Schools</w:t>
      </w:r>
      <w:r w:rsidR="004403CF">
        <w:rPr>
          <w:rFonts w:asciiTheme="minorBidi" w:hAnsiTheme="minorBidi" w:cstheme="minorBidi"/>
          <w:sz w:val="20"/>
          <w:szCs w:val="20"/>
        </w:rPr>
        <w:t>/Departments</w:t>
      </w:r>
      <w:r w:rsidRPr="006F46DF">
        <w:rPr>
          <w:rFonts w:asciiTheme="minorBidi" w:hAnsiTheme="minorBidi" w:cstheme="minorBidi"/>
          <w:sz w:val="20"/>
          <w:szCs w:val="20"/>
        </w:rPr>
        <w:t xml:space="preserve"> (or groups within </w:t>
      </w:r>
      <w:r w:rsidR="00C435CA">
        <w:rPr>
          <w:rFonts w:asciiTheme="minorBidi" w:hAnsiTheme="minorBidi" w:cstheme="minorBidi"/>
          <w:sz w:val="20"/>
          <w:szCs w:val="20"/>
        </w:rPr>
        <w:t>them) agreeing to work together</w:t>
      </w:r>
    </w:p>
    <w:p w:rsidR="00522322" w:rsidRPr="006F46DF" w:rsidRDefault="00522322" w:rsidP="006F46DF">
      <w:pPr>
        <w:ind w:left="284"/>
        <w:rPr>
          <w:rFonts w:asciiTheme="minorBidi" w:hAnsiTheme="minorBidi" w:cstheme="minorBidi"/>
          <w:sz w:val="20"/>
          <w:szCs w:val="20"/>
        </w:rPr>
      </w:pPr>
    </w:p>
    <w:p w:rsidR="006A18F1" w:rsidRDefault="006A18F1" w:rsidP="006A18F1">
      <w:pPr>
        <w:rPr>
          <w:rFonts w:asciiTheme="minorBidi" w:hAnsiTheme="minorBidi" w:cstheme="minorBidi"/>
        </w:rPr>
      </w:pPr>
      <w:r>
        <w:rPr>
          <w:rFonts w:asciiTheme="minorBidi" w:hAnsiTheme="minorBidi" w:cstheme="minorBidi"/>
        </w:rPr>
        <w:t>At the same time, greater clarity is required here, especially when comparing a Joint Honours programme to a Combined Honours programme and</w:t>
      </w:r>
      <w:r w:rsidR="00382C31">
        <w:rPr>
          <w:rFonts w:asciiTheme="minorBidi" w:hAnsiTheme="minorBidi" w:cstheme="minorBidi"/>
        </w:rPr>
        <w:t>/or</w:t>
      </w:r>
      <w:r>
        <w:rPr>
          <w:rFonts w:asciiTheme="minorBidi" w:hAnsiTheme="minorBidi" w:cstheme="minorBidi"/>
        </w:rPr>
        <w:t xml:space="preserve"> to a Single Honours programme. Just what key knowledge, understanding and skills do we expect of a Joint Honours student?</w:t>
      </w:r>
    </w:p>
    <w:p w:rsidR="00522322" w:rsidRDefault="00522322" w:rsidP="006A18F1">
      <w:pPr>
        <w:ind w:firstLine="567"/>
        <w:rPr>
          <w:rFonts w:asciiTheme="minorBidi" w:hAnsiTheme="minorBidi" w:cstheme="minorBidi"/>
        </w:rPr>
      </w:pPr>
      <w:r w:rsidRPr="001970AD">
        <w:rPr>
          <w:rFonts w:asciiTheme="minorBidi" w:hAnsiTheme="minorBidi" w:cstheme="minorBidi"/>
        </w:rPr>
        <w:t xml:space="preserve">This discussion </w:t>
      </w:r>
      <w:r w:rsidR="004D1698">
        <w:rPr>
          <w:rFonts w:asciiTheme="minorBidi" w:hAnsiTheme="minorBidi" w:cstheme="minorBidi"/>
        </w:rPr>
        <w:t>document is the product of the J</w:t>
      </w:r>
      <w:r w:rsidRPr="001970AD">
        <w:rPr>
          <w:rFonts w:asciiTheme="minorBidi" w:hAnsiTheme="minorBidi" w:cstheme="minorBidi"/>
        </w:rPr>
        <w:t xml:space="preserve">oint </w:t>
      </w:r>
      <w:r w:rsidR="004D1698">
        <w:rPr>
          <w:rFonts w:asciiTheme="minorBidi" w:hAnsiTheme="minorBidi" w:cstheme="minorBidi"/>
        </w:rPr>
        <w:t xml:space="preserve">Honours </w:t>
      </w:r>
      <w:r w:rsidRPr="001970AD">
        <w:rPr>
          <w:rFonts w:asciiTheme="minorBidi" w:hAnsiTheme="minorBidi" w:cstheme="minorBidi"/>
        </w:rPr>
        <w:t>degree programmes project commissioned by CSC and endorsed by LTC. In addition to mapping out a set of activities that have taken place since then</w:t>
      </w:r>
      <w:r w:rsidR="001970AD" w:rsidRPr="001970AD">
        <w:rPr>
          <w:rFonts w:asciiTheme="minorBidi" w:hAnsiTheme="minorBidi" w:cstheme="minorBidi"/>
        </w:rPr>
        <w:t>, and then presenting a set of initial findings</w:t>
      </w:r>
      <w:r w:rsidRPr="001970AD">
        <w:rPr>
          <w:rFonts w:asciiTheme="minorBidi" w:hAnsiTheme="minorBidi" w:cstheme="minorBidi"/>
        </w:rPr>
        <w:t>, it goes on to offer some interim recommendations for LTC’s consideration</w:t>
      </w:r>
      <w:r w:rsidR="00EA2F10">
        <w:rPr>
          <w:rFonts w:asciiTheme="minorBidi" w:hAnsiTheme="minorBidi" w:cstheme="minorBidi"/>
        </w:rPr>
        <w:t>, which can be summarised as follows:</w:t>
      </w:r>
    </w:p>
    <w:p w:rsidR="00EA2F10" w:rsidRPr="00EA2F10" w:rsidRDefault="00EA2F10" w:rsidP="00EA2F10">
      <w:pPr>
        <w:rPr>
          <w:rFonts w:asciiTheme="minorBidi" w:hAnsiTheme="minorBidi" w:cstheme="minorBidi"/>
          <w:b/>
          <w:bCs/>
          <w:sz w:val="20"/>
          <w:szCs w:val="20"/>
        </w:rPr>
      </w:pPr>
    </w:p>
    <w:p w:rsidR="00EA2F10" w:rsidRPr="00EA2F10" w:rsidRDefault="00EA2F10" w:rsidP="00EA2F10">
      <w:pPr>
        <w:pStyle w:val="ListParagraph"/>
        <w:numPr>
          <w:ilvl w:val="0"/>
          <w:numId w:val="29"/>
        </w:numPr>
        <w:ind w:left="567" w:hanging="283"/>
        <w:rPr>
          <w:rFonts w:asciiTheme="minorBidi" w:hAnsiTheme="minorBidi" w:cstheme="minorBidi"/>
          <w:sz w:val="20"/>
          <w:szCs w:val="20"/>
        </w:rPr>
      </w:pPr>
      <w:r w:rsidRPr="00EA2F10">
        <w:rPr>
          <w:rFonts w:asciiTheme="minorBidi" w:hAnsiTheme="minorBidi" w:cstheme="minorBidi"/>
          <w:sz w:val="20"/>
          <w:szCs w:val="20"/>
        </w:rPr>
        <w:t xml:space="preserve">establish a </w:t>
      </w:r>
      <w:r w:rsidRPr="00EA2F10">
        <w:rPr>
          <w:rFonts w:asciiTheme="minorBidi" w:hAnsiTheme="minorBidi" w:cstheme="minorBidi"/>
          <w:b/>
          <w:bCs/>
          <w:sz w:val="20"/>
          <w:szCs w:val="20"/>
          <w:u w:val="single"/>
        </w:rPr>
        <w:t>set of regulations</w:t>
      </w:r>
      <w:r w:rsidR="004D1698">
        <w:rPr>
          <w:rFonts w:asciiTheme="minorBidi" w:hAnsiTheme="minorBidi" w:cstheme="minorBidi"/>
          <w:sz w:val="20"/>
          <w:szCs w:val="20"/>
        </w:rPr>
        <w:t xml:space="preserve"> for Joint H</w:t>
      </w:r>
      <w:r w:rsidRPr="00EA2F10">
        <w:rPr>
          <w:rFonts w:asciiTheme="minorBidi" w:hAnsiTheme="minorBidi" w:cstheme="minorBidi"/>
          <w:sz w:val="20"/>
          <w:szCs w:val="20"/>
        </w:rPr>
        <w:t>onours programmes</w:t>
      </w:r>
    </w:p>
    <w:p w:rsidR="00EA2F10" w:rsidRPr="00EA2F10" w:rsidRDefault="00EA2F10" w:rsidP="00EA2F10">
      <w:pPr>
        <w:pStyle w:val="ListParagraph"/>
        <w:numPr>
          <w:ilvl w:val="0"/>
          <w:numId w:val="29"/>
        </w:numPr>
        <w:ind w:left="567" w:hanging="283"/>
        <w:rPr>
          <w:rFonts w:asciiTheme="minorBidi" w:hAnsiTheme="minorBidi" w:cstheme="minorBidi"/>
          <w:sz w:val="20"/>
          <w:szCs w:val="20"/>
        </w:rPr>
      </w:pPr>
      <w:r w:rsidRPr="00EA2F10">
        <w:rPr>
          <w:rFonts w:asciiTheme="minorBidi" w:hAnsiTheme="minorBidi" w:cstheme="minorBidi"/>
          <w:sz w:val="20"/>
          <w:szCs w:val="20"/>
        </w:rPr>
        <w:t xml:space="preserve">devise a </w:t>
      </w:r>
      <w:r w:rsidRPr="00EA2F10">
        <w:rPr>
          <w:rFonts w:asciiTheme="minorBidi" w:hAnsiTheme="minorBidi" w:cstheme="minorBidi"/>
          <w:b/>
          <w:bCs/>
          <w:sz w:val="20"/>
          <w:szCs w:val="20"/>
          <w:u w:val="single"/>
        </w:rPr>
        <w:t>Code of Practice</w:t>
      </w:r>
      <w:r w:rsidR="004D1698">
        <w:rPr>
          <w:rFonts w:asciiTheme="minorBidi" w:hAnsiTheme="minorBidi" w:cstheme="minorBidi"/>
          <w:sz w:val="20"/>
          <w:szCs w:val="20"/>
        </w:rPr>
        <w:t xml:space="preserve"> for Joint H</w:t>
      </w:r>
      <w:r w:rsidRPr="00EA2F10">
        <w:rPr>
          <w:rFonts w:asciiTheme="minorBidi" w:hAnsiTheme="minorBidi" w:cstheme="minorBidi"/>
          <w:sz w:val="20"/>
          <w:szCs w:val="20"/>
        </w:rPr>
        <w:t>onours programmes</w:t>
      </w:r>
    </w:p>
    <w:p w:rsidR="00EA2F10" w:rsidRPr="00EA2F10" w:rsidRDefault="00EA2F10" w:rsidP="00EA2F10">
      <w:pPr>
        <w:pStyle w:val="ListParagraph"/>
        <w:numPr>
          <w:ilvl w:val="0"/>
          <w:numId w:val="29"/>
        </w:numPr>
        <w:ind w:left="567" w:hanging="283"/>
        <w:rPr>
          <w:rFonts w:asciiTheme="minorBidi" w:hAnsiTheme="minorBidi" w:cstheme="minorBidi"/>
          <w:sz w:val="20"/>
          <w:szCs w:val="20"/>
        </w:rPr>
      </w:pPr>
      <w:r w:rsidRPr="00EA2F10">
        <w:rPr>
          <w:rFonts w:asciiTheme="minorBidi" w:hAnsiTheme="minorBidi" w:cstheme="minorBidi"/>
          <w:sz w:val="20"/>
          <w:szCs w:val="20"/>
        </w:rPr>
        <w:t xml:space="preserve">create a </w:t>
      </w:r>
      <w:r w:rsidRPr="00EA2F10">
        <w:rPr>
          <w:rFonts w:asciiTheme="minorBidi" w:hAnsiTheme="minorBidi" w:cstheme="minorBidi"/>
          <w:b/>
          <w:bCs/>
          <w:sz w:val="20"/>
          <w:szCs w:val="20"/>
          <w:u w:val="single"/>
        </w:rPr>
        <w:t>Community of Practice</w:t>
      </w:r>
      <w:r w:rsidR="004D1698">
        <w:rPr>
          <w:rFonts w:asciiTheme="minorBidi" w:hAnsiTheme="minorBidi" w:cstheme="minorBidi"/>
          <w:sz w:val="20"/>
          <w:szCs w:val="20"/>
        </w:rPr>
        <w:t xml:space="preserve"> for Joint H</w:t>
      </w:r>
      <w:r w:rsidRPr="00EA2F10">
        <w:rPr>
          <w:rFonts w:asciiTheme="minorBidi" w:hAnsiTheme="minorBidi" w:cstheme="minorBidi"/>
          <w:sz w:val="20"/>
          <w:szCs w:val="20"/>
        </w:rPr>
        <w:t>onours programmes</w:t>
      </w:r>
    </w:p>
    <w:p w:rsidR="00F819CF" w:rsidRPr="000848C1" w:rsidRDefault="00F819CF" w:rsidP="00F819CF">
      <w:pPr>
        <w:rPr>
          <w:rFonts w:asciiTheme="minorBidi" w:hAnsiTheme="minorBidi" w:cstheme="minorBidi"/>
          <w:sz w:val="20"/>
          <w:szCs w:val="20"/>
        </w:rPr>
      </w:pPr>
    </w:p>
    <w:p w:rsidR="004A2F42" w:rsidRPr="000848C1" w:rsidRDefault="007E2A70" w:rsidP="00F819CF">
      <w:pPr>
        <w:rPr>
          <w:rFonts w:asciiTheme="minorBidi" w:hAnsiTheme="minorBidi" w:cstheme="minorBidi"/>
          <w:sz w:val="20"/>
          <w:szCs w:val="20"/>
        </w:rPr>
      </w:pPr>
      <w:r>
        <w:rPr>
          <w:rFonts w:asciiTheme="minorBidi" w:hAnsiTheme="minorBidi"/>
          <w:sz w:val="20"/>
          <w:szCs w:val="20"/>
        </w:rPr>
        <w:pict>
          <v:rect id="_x0000_i1026" style="width:0;height:1.5pt" o:hralign="center" o:hrstd="t" o:hr="t" fillcolor="#a0a0a0" stroked="f"/>
        </w:pict>
      </w:r>
    </w:p>
    <w:p w:rsidR="004A2F42" w:rsidRPr="000848C1" w:rsidRDefault="004A2F42" w:rsidP="00F819CF">
      <w:pPr>
        <w:rPr>
          <w:rFonts w:asciiTheme="minorBidi" w:hAnsiTheme="minorBidi" w:cstheme="minorBidi"/>
          <w:sz w:val="20"/>
          <w:szCs w:val="20"/>
        </w:rPr>
      </w:pPr>
    </w:p>
    <w:p w:rsidR="00BC7EE9" w:rsidRPr="001970AD" w:rsidRDefault="007E2EA9" w:rsidP="00F819CF">
      <w:pPr>
        <w:rPr>
          <w:rFonts w:asciiTheme="minorBidi" w:hAnsiTheme="minorBidi" w:cstheme="minorBidi"/>
          <w:b/>
          <w:bCs/>
        </w:rPr>
      </w:pPr>
      <w:proofErr w:type="gramStart"/>
      <w:r w:rsidRPr="001970AD">
        <w:rPr>
          <w:rFonts w:asciiTheme="minorBidi" w:hAnsiTheme="minorBidi" w:cstheme="minorBidi"/>
          <w:b/>
          <w:bCs/>
        </w:rPr>
        <w:t>project</w:t>
      </w:r>
      <w:proofErr w:type="gramEnd"/>
      <w:r w:rsidR="00BC7EE9" w:rsidRPr="001970AD">
        <w:rPr>
          <w:rFonts w:asciiTheme="minorBidi" w:hAnsiTheme="minorBidi" w:cstheme="minorBidi"/>
          <w:b/>
          <w:bCs/>
        </w:rPr>
        <w:t xml:space="preserve"> activities</w:t>
      </w:r>
    </w:p>
    <w:p w:rsidR="00BC7EE9" w:rsidRPr="001970AD" w:rsidRDefault="00BC7EE9" w:rsidP="00F819CF">
      <w:pPr>
        <w:rPr>
          <w:rFonts w:asciiTheme="minorBidi" w:hAnsiTheme="minorBidi" w:cstheme="minorBidi"/>
        </w:rPr>
      </w:pPr>
    </w:p>
    <w:p w:rsidR="00F819CF" w:rsidRPr="001970AD" w:rsidRDefault="00202D62" w:rsidP="00464524">
      <w:pPr>
        <w:rPr>
          <w:rFonts w:asciiTheme="minorBidi" w:hAnsiTheme="minorBidi" w:cstheme="minorBidi"/>
        </w:rPr>
      </w:pPr>
      <w:r w:rsidRPr="001970AD">
        <w:rPr>
          <w:rFonts w:asciiTheme="minorBidi" w:hAnsiTheme="minorBidi" w:cstheme="minorBidi"/>
        </w:rPr>
        <w:t xml:space="preserve">In commissioning this project, it </w:t>
      </w:r>
      <w:r w:rsidR="00BC7EE9" w:rsidRPr="001970AD">
        <w:rPr>
          <w:rFonts w:asciiTheme="minorBidi" w:hAnsiTheme="minorBidi" w:cstheme="minorBidi"/>
        </w:rPr>
        <w:t>was</w:t>
      </w:r>
      <w:r w:rsidRPr="001970AD">
        <w:rPr>
          <w:rFonts w:asciiTheme="minorBidi" w:hAnsiTheme="minorBidi" w:cstheme="minorBidi"/>
        </w:rPr>
        <w:t xml:space="preserve"> made clear by members of CSC that there is a degree of urgency in reporting to LTC</w:t>
      </w:r>
      <w:r w:rsidR="00BC7EE9" w:rsidRPr="001970AD">
        <w:rPr>
          <w:rFonts w:asciiTheme="minorBidi" w:hAnsiTheme="minorBidi" w:cstheme="minorBidi"/>
        </w:rPr>
        <w:t>; in essence, the timeline we have been working to is as follows</w:t>
      </w:r>
      <w:r w:rsidR="00F819CF" w:rsidRPr="001970AD">
        <w:rPr>
          <w:rFonts w:asciiTheme="minorBidi" w:hAnsiTheme="minorBidi" w:cstheme="minorBidi"/>
        </w:rPr>
        <w:t>:</w:t>
      </w:r>
    </w:p>
    <w:p w:rsidR="007E2EA9" w:rsidRPr="006F46DF" w:rsidRDefault="007E2EA9" w:rsidP="006F46DF">
      <w:pPr>
        <w:ind w:left="284"/>
        <w:rPr>
          <w:rFonts w:asciiTheme="minorBidi" w:hAnsiTheme="minorBidi" w:cstheme="minorBidi"/>
          <w:sz w:val="20"/>
          <w:szCs w:val="20"/>
        </w:rPr>
      </w:pPr>
    </w:p>
    <w:p w:rsidR="00633071" w:rsidRPr="006F46DF" w:rsidRDefault="00633071" w:rsidP="00761DC4">
      <w:pPr>
        <w:pStyle w:val="ListParagraph"/>
        <w:numPr>
          <w:ilvl w:val="0"/>
          <w:numId w:val="1"/>
        </w:numPr>
        <w:ind w:left="568" w:hanging="284"/>
        <w:rPr>
          <w:rFonts w:asciiTheme="minorBidi" w:hAnsiTheme="minorBidi" w:cstheme="minorBidi"/>
          <w:sz w:val="20"/>
          <w:szCs w:val="20"/>
        </w:rPr>
      </w:pPr>
      <w:r w:rsidRPr="006F46DF">
        <w:rPr>
          <w:rFonts w:asciiTheme="minorBidi" w:hAnsiTheme="minorBidi" w:cstheme="minorBidi"/>
          <w:sz w:val="20"/>
          <w:szCs w:val="20"/>
        </w:rPr>
        <w:t>report commissioned by CSC</w:t>
      </w:r>
      <w:r w:rsidR="00464524" w:rsidRPr="006F46DF">
        <w:rPr>
          <w:rFonts w:asciiTheme="minorBidi" w:hAnsiTheme="minorBidi" w:cstheme="minorBidi"/>
          <w:sz w:val="20"/>
          <w:szCs w:val="20"/>
        </w:rPr>
        <w:t xml:space="preserve"> and </w:t>
      </w:r>
      <w:r w:rsidRPr="006F46DF">
        <w:rPr>
          <w:rFonts w:asciiTheme="minorBidi" w:hAnsiTheme="minorBidi" w:cstheme="minorBidi"/>
          <w:sz w:val="20"/>
          <w:szCs w:val="20"/>
        </w:rPr>
        <w:t>endorsed by LTC</w:t>
      </w:r>
      <w:r w:rsidR="007E2EA9" w:rsidRPr="006F46DF">
        <w:rPr>
          <w:rFonts w:asciiTheme="minorBidi" w:hAnsiTheme="minorBidi" w:cstheme="minorBidi"/>
          <w:sz w:val="20"/>
          <w:szCs w:val="20"/>
        </w:rPr>
        <w:t xml:space="preserve"> – October</w:t>
      </w:r>
      <w:r w:rsidR="00464524" w:rsidRPr="006F46DF">
        <w:rPr>
          <w:rFonts w:asciiTheme="minorBidi" w:hAnsiTheme="minorBidi" w:cstheme="minorBidi"/>
          <w:sz w:val="20"/>
          <w:szCs w:val="20"/>
        </w:rPr>
        <w:t xml:space="preserve"> and </w:t>
      </w:r>
      <w:r w:rsidR="007E2EA9" w:rsidRPr="006F46DF">
        <w:rPr>
          <w:rFonts w:asciiTheme="minorBidi" w:hAnsiTheme="minorBidi" w:cstheme="minorBidi"/>
          <w:sz w:val="20"/>
          <w:szCs w:val="20"/>
        </w:rPr>
        <w:t>D</w:t>
      </w:r>
      <w:r w:rsidR="00202D62" w:rsidRPr="006F46DF">
        <w:rPr>
          <w:rFonts w:asciiTheme="minorBidi" w:hAnsiTheme="minorBidi" w:cstheme="minorBidi"/>
          <w:sz w:val="20"/>
          <w:szCs w:val="20"/>
        </w:rPr>
        <w:t>ecember 2011</w:t>
      </w:r>
    </w:p>
    <w:p w:rsidR="002A4E38" w:rsidRPr="006F46DF" w:rsidRDefault="002A4E38" w:rsidP="00761DC4">
      <w:pPr>
        <w:pStyle w:val="ListParagraph"/>
        <w:numPr>
          <w:ilvl w:val="0"/>
          <w:numId w:val="1"/>
        </w:numPr>
        <w:ind w:left="568" w:hanging="284"/>
        <w:rPr>
          <w:rFonts w:asciiTheme="minorBidi" w:hAnsiTheme="minorBidi" w:cstheme="minorBidi"/>
          <w:sz w:val="20"/>
          <w:szCs w:val="20"/>
        </w:rPr>
      </w:pPr>
      <w:r w:rsidRPr="006F46DF">
        <w:rPr>
          <w:rFonts w:asciiTheme="minorBidi" w:hAnsiTheme="minorBidi" w:cstheme="minorBidi"/>
          <w:sz w:val="20"/>
          <w:szCs w:val="20"/>
        </w:rPr>
        <w:t>initial meetings to inform project and drafting of project brief – November to December 2011</w:t>
      </w:r>
    </w:p>
    <w:p w:rsidR="002A4E38" w:rsidRPr="006F46DF" w:rsidRDefault="002A4E38" w:rsidP="00382C31">
      <w:pPr>
        <w:pStyle w:val="ListParagraph"/>
        <w:numPr>
          <w:ilvl w:val="0"/>
          <w:numId w:val="1"/>
        </w:numPr>
        <w:ind w:left="568" w:hanging="284"/>
        <w:rPr>
          <w:rFonts w:asciiTheme="minorBidi" w:hAnsiTheme="minorBidi" w:cstheme="minorBidi"/>
          <w:sz w:val="20"/>
          <w:szCs w:val="20"/>
        </w:rPr>
      </w:pPr>
      <w:r w:rsidRPr="006F46DF">
        <w:rPr>
          <w:rFonts w:asciiTheme="minorBidi" w:hAnsiTheme="minorBidi" w:cstheme="minorBidi"/>
          <w:sz w:val="20"/>
          <w:szCs w:val="20"/>
        </w:rPr>
        <w:t>investigation undertaken</w:t>
      </w:r>
      <w:r w:rsidR="007E2EA9" w:rsidRPr="006F46DF">
        <w:rPr>
          <w:rFonts w:asciiTheme="minorBidi" w:hAnsiTheme="minorBidi" w:cstheme="minorBidi"/>
          <w:sz w:val="20"/>
          <w:szCs w:val="20"/>
        </w:rPr>
        <w:t xml:space="preserve">, focus groups held, </w:t>
      </w:r>
      <w:r w:rsidR="006F691B" w:rsidRPr="006F46DF">
        <w:rPr>
          <w:rFonts w:asciiTheme="minorBidi" w:hAnsiTheme="minorBidi" w:cstheme="minorBidi"/>
          <w:sz w:val="20"/>
          <w:szCs w:val="20"/>
        </w:rPr>
        <w:t>research conducted</w:t>
      </w:r>
      <w:r w:rsidRPr="006F46DF">
        <w:rPr>
          <w:rFonts w:asciiTheme="minorBidi" w:hAnsiTheme="minorBidi" w:cstheme="minorBidi"/>
          <w:sz w:val="20"/>
          <w:szCs w:val="20"/>
        </w:rPr>
        <w:t xml:space="preserve"> – December 2011 to </w:t>
      </w:r>
      <w:r w:rsidR="00BC7EE9" w:rsidRPr="006F46DF">
        <w:rPr>
          <w:rFonts w:asciiTheme="minorBidi" w:hAnsiTheme="minorBidi" w:cstheme="minorBidi"/>
          <w:sz w:val="20"/>
          <w:szCs w:val="20"/>
        </w:rPr>
        <w:t>February</w:t>
      </w:r>
      <w:r w:rsidRPr="006F46DF">
        <w:rPr>
          <w:rFonts w:asciiTheme="minorBidi" w:hAnsiTheme="minorBidi" w:cstheme="minorBidi"/>
          <w:sz w:val="20"/>
          <w:szCs w:val="20"/>
        </w:rPr>
        <w:t xml:space="preserve"> 2012</w:t>
      </w:r>
    </w:p>
    <w:p w:rsidR="002A4E38" w:rsidRPr="006F46DF" w:rsidRDefault="007E2EA9" w:rsidP="00761DC4">
      <w:pPr>
        <w:pStyle w:val="ListParagraph"/>
        <w:numPr>
          <w:ilvl w:val="0"/>
          <w:numId w:val="1"/>
        </w:numPr>
        <w:ind w:left="568" w:hanging="284"/>
        <w:rPr>
          <w:rFonts w:asciiTheme="minorBidi" w:hAnsiTheme="minorBidi" w:cstheme="minorBidi"/>
          <w:sz w:val="20"/>
          <w:szCs w:val="20"/>
        </w:rPr>
      </w:pPr>
      <w:r w:rsidRPr="006F46DF">
        <w:rPr>
          <w:rFonts w:asciiTheme="minorBidi" w:hAnsiTheme="minorBidi" w:cstheme="minorBidi"/>
          <w:sz w:val="20"/>
          <w:szCs w:val="20"/>
        </w:rPr>
        <w:lastRenderedPageBreak/>
        <w:t>discussion document drafted, and then</w:t>
      </w:r>
      <w:r w:rsidR="00202D62" w:rsidRPr="006F46DF">
        <w:rPr>
          <w:rFonts w:asciiTheme="minorBidi" w:hAnsiTheme="minorBidi" w:cstheme="minorBidi"/>
          <w:sz w:val="20"/>
          <w:szCs w:val="20"/>
        </w:rPr>
        <w:t xml:space="preserve"> </w:t>
      </w:r>
      <w:r w:rsidR="002A4E38" w:rsidRPr="006F46DF">
        <w:rPr>
          <w:rFonts w:asciiTheme="minorBidi" w:hAnsiTheme="minorBidi" w:cstheme="minorBidi"/>
          <w:sz w:val="20"/>
          <w:szCs w:val="20"/>
        </w:rPr>
        <w:t>presented at</w:t>
      </w:r>
      <w:r w:rsidR="00F819CF" w:rsidRPr="006F46DF">
        <w:rPr>
          <w:rFonts w:asciiTheme="minorBidi" w:hAnsiTheme="minorBidi" w:cstheme="minorBidi"/>
          <w:sz w:val="20"/>
          <w:szCs w:val="20"/>
        </w:rPr>
        <w:t xml:space="preserve"> </w:t>
      </w:r>
      <w:r w:rsidR="00633071" w:rsidRPr="006F46DF">
        <w:rPr>
          <w:rFonts w:asciiTheme="minorBidi" w:hAnsiTheme="minorBidi" w:cstheme="minorBidi"/>
          <w:sz w:val="20"/>
          <w:szCs w:val="20"/>
        </w:rPr>
        <w:t>LTC</w:t>
      </w:r>
      <w:r w:rsidRPr="006F46DF">
        <w:rPr>
          <w:rFonts w:asciiTheme="minorBidi" w:hAnsiTheme="minorBidi" w:cstheme="minorBidi"/>
          <w:sz w:val="20"/>
          <w:szCs w:val="20"/>
        </w:rPr>
        <w:t xml:space="preserve"> </w:t>
      </w:r>
      <w:r w:rsidR="00202D62" w:rsidRPr="006F46DF">
        <w:rPr>
          <w:rFonts w:asciiTheme="minorBidi" w:hAnsiTheme="minorBidi" w:cstheme="minorBidi"/>
          <w:sz w:val="20"/>
          <w:szCs w:val="20"/>
        </w:rPr>
        <w:t xml:space="preserve">– </w:t>
      </w:r>
      <w:r w:rsidR="00BC7EE9" w:rsidRPr="006F46DF">
        <w:rPr>
          <w:rFonts w:asciiTheme="minorBidi" w:hAnsiTheme="minorBidi" w:cstheme="minorBidi"/>
          <w:sz w:val="20"/>
          <w:szCs w:val="20"/>
        </w:rPr>
        <w:t>March</w:t>
      </w:r>
      <w:r w:rsidR="00202D62" w:rsidRPr="006F46DF">
        <w:rPr>
          <w:rFonts w:asciiTheme="minorBidi" w:hAnsiTheme="minorBidi" w:cstheme="minorBidi"/>
          <w:sz w:val="20"/>
          <w:szCs w:val="20"/>
        </w:rPr>
        <w:t xml:space="preserve"> 2012</w:t>
      </w:r>
    </w:p>
    <w:p w:rsidR="002A4E38" w:rsidRPr="006F46DF" w:rsidRDefault="002A4E38" w:rsidP="006F46DF">
      <w:pPr>
        <w:ind w:left="284"/>
        <w:rPr>
          <w:rFonts w:asciiTheme="minorBidi" w:hAnsiTheme="minorBidi" w:cstheme="minorBidi"/>
          <w:sz w:val="20"/>
          <w:szCs w:val="20"/>
        </w:rPr>
      </w:pPr>
    </w:p>
    <w:p w:rsidR="00522322" w:rsidRPr="001970AD" w:rsidRDefault="00522322" w:rsidP="004D1698">
      <w:pPr>
        <w:rPr>
          <w:rFonts w:asciiTheme="minorBidi" w:hAnsiTheme="minorBidi" w:cstheme="minorBidi"/>
        </w:rPr>
      </w:pPr>
      <w:r w:rsidRPr="001970AD">
        <w:rPr>
          <w:rFonts w:asciiTheme="minorBidi" w:hAnsiTheme="minorBidi" w:cstheme="minorBidi"/>
        </w:rPr>
        <w:t>Given the range of programmes which take place at Loughborough, and in the light of the NSS feedback received</w:t>
      </w:r>
      <w:r w:rsidR="002153D4" w:rsidRPr="001970AD">
        <w:rPr>
          <w:rFonts w:asciiTheme="minorBidi" w:hAnsiTheme="minorBidi" w:cstheme="minorBidi"/>
        </w:rPr>
        <w:t xml:space="preserve"> last summer</w:t>
      </w:r>
      <w:r w:rsidR="004D1698">
        <w:rPr>
          <w:rFonts w:asciiTheme="minorBidi" w:hAnsiTheme="minorBidi" w:cstheme="minorBidi"/>
        </w:rPr>
        <w:t>, it was decided that the J</w:t>
      </w:r>
      <w:r w:rsidRPr="001970AD">
        <w:rPr>
          <w:rFonts w:asciiTheme="minorBidi" w:hAnsiTheme="minorBidi" w:cstheme="minorBidi"/>
        </w:rPr>
        <w:t>oin</w:t>
      </w:r>
      <w:r w:rsidR="004D1698">
        <w:rPr>
          <w:rFonts w:asciiTheme="minorBidi" w:hAnsiTheme="minorBidi" w:cstheme="minorBidi"/>
        </w:rPr>
        <w:t>t H</w:t>
      </w:r>
      <w:r w:rsidR="002153D4" w:rsidRPr="001970AD">
        <w:rPr>
          <w:rFonts w:asciiTheme="minorBidi" w:hAnsiTheme="minorBidi" w:cstheme="minorBidi"/>
        </w:rPr>
        <w:t>onours programmes which would form the backdrop to this investigation would be those based in the School of Business and Economics</w:t>
      </w:r>
      <w:r w:rsidR="00482454" w:rsidRPr="001970AD">
        <w:rPr>
          <w:rFonts w:asciiTheme="minorBidi" w:hAnsiTheme="minorBidi" w:cstheme="minorBidi"/>
        </w:rPr>
        <w:t xml:space="preserve"> (SBE)</w:t>
      </w:r>
      <w:r w:rsidR="002153D4" w:rsidRPr="001970AD">
        <w:rPr>
          <w:rFonts w:asciiTheme="minorBidi" w:hAnsiTheme="minorBidi" w:cstheme="minorBidi"/>
        </w:rPr>
        <w:t>, the School of Science</w:t>
      </w:r>
      <w:r w:rsidR="00482454" w:rsidRPr="001970AD">
        <w:rPr>
          <w:rFonts w:asciiTheme="minorBidi" w:hAnsiTheme="minorBidi" w:cstheme="minorBidi"/>
        </w:rPr>
        <w:t xml:space="preserve"> (SCI)</w:t>
      </w:r>
      <w:r w:rsidR="002153D4" w:rsidRPr="001970AD">
        <w:rPr>
          <w:rFonts w:asciiTheme="minorBidi" w:hAnsiTheme="minorBidi" w:cstheme="minorBidi"/>
        </w:rPr>
        <w:t>, the School of Social, Political and Geographical Sciences</w:t>
      </w:r>
      <w:r w:rsidR="00482454" w:rsidRPr="001970AD">
        <w:rPr>
          <w:rFonts w:asciiTheme="minorBidi" w:hAnsiTheme="minorBidi" w:cstheme="minorBidi"/>
        </w:rPr>
        <w:t xml:space="preserve"> (SPG)</w:t>
      </w:r>
      <w:r w:rsidR="002153D4" w:rsidRPr="001970AD">
        <w:rPr>
          <w:rFonts w:asciiTheme="minorBidi" w:hAnsiTheme="minorBidi" w:cstheme="minorBidi"/>
        </w:rPr>
        <w:t>, and the School of Sport, Exercise and Health Sciences</w:t>
      </w:r>
      <w:r w:rsidR="00482454" w:rsidRPr="001970AD">
        <w:rPr>
          <w:rFonts w:asciiTheme="minorBidi" w:hAnsiTheme="minorBidi" w:cstheme="minorBidi"/>
        </w:rPr>
        <w:t xml:space="preserve"> (SSEHS) </w:t>
      </w:r>
      <w:r w:rsidR="006F691B" w:rsidRPr="001970AD">
        <w:rPr>
          <w:rFonts w:asciiTheme="minorBidi" w:hAnsiTheme="minorBidi" w:cstheme="minorBidi"/>
        </w:rPr>
        <w:t>rather than all ten Schools</w:t>
      </w:r>
      <w:r w:rsidR="00482454" w:rsidRPr="001970AD">
        <w:rPr>
          <w:rFonts w:asciiTheme="minorBidi" w:hAnsiTheme="minorBidi" w:cstheme="minorBidi"/>
        </w:rPr>
        <w:t xml:space="preserve"> – see </w:t>
      </w:r>
      <w:r w:rsidR="004D1698">
        <w:rPr>
          <w:rFonts w:asciiTheme="minorBidi" w:hAnsiTheme="minorBidi" w:cstheme="minorBidi"/>
          <w:b/>
          <w:bCs/>
        </w:rPr>
        <w:t>a</w:t>
      </w:r>
      <w:r w:rsidR="00482454" w:rsidRPr="00464524">
        <w:rPr>
          <w:rFonts w:asciiTheme="minorBidi" w:hAnsiTheme="minorBidi" w:cstheme="minorBidi"/>
          <w:b/>
          <w:bCs/>
        </w:rPr>
        <w:t xml:space="preserve">ppendix: </w:t>
      </w:r>
      <w:r w:rsidR="004D1698">
        <w:rPr>
          <w:rFonts w:asciiTheme="minorBidi" w:hAnsiTheme="minorBidi" w:cstheme="minorBidi"/>
          <w:b/>
          <w:bCs/>
        </w:rPr>
        <w:t>J</w:t>
      </w:r>
      <w:r w:rsidR="00482454" w:rsidRPr="00464524">
        <w:rPr>
          <w:rFonts w:asciiTheme="minorBidi" w:hAnsiTheme="minorBidi" w:cstheme="minorBidi"/>
          <w:b/>
          <w:bCs/>
        </w:rPr>
        <w:t xml:space="preserve">oint </w:t>
      </w:r>
      <w:r w:rsidR="004D1698">
        <w:rPr>
          <w:rFonts w:asciiTheme="minorBidi" w:hAnsiTheme="minorBidi" w:cstheme="minorBidi"/>
          <w:b/>
          <w:bCs/>
        </w:rPr>
        <w:t>H</w:t>
      </w:r>
      <w:r w:rsidR="00482454" w:rsidRPr="00464524">
        <w:rPr>
          <w:rFonts w:asciiTheme="minorBidi" w:hAnsiTheme="minorBidi" w:cstheme="minorBidi"/>
          <w:b/>
          <w:bCs/>
        </w:rPr>
        <w:t>onours programmes in SBE, SCI, SPG &amp; SSEHS</w:t>
      </w:r>
      <w:r w:rsidR="002153D4" w:rsidRPr="001970AD">
        <w:rPr>
          <w:rFonts w:asciiTheme="minorBidi" w:hAnsiTheme="minorBidi" w:cstheme="minorBidi"/>
        </w:rPr>
        <w:t>.</w:t>
      </w:r>
      <w:r w:rsidR="006F691B" w:rsidRPr="001970AD">
        <w:rPr>
          <w:rFonts w:asciiTheme="minorBidi" w:hAnsiTheme="minorBidi" w:cstheme="minorBidi"/>
        </w:rPr>
        <w:t xml:space="preserve"> It is worth noting that no readily </w:t>
      </w:r>
      <w:r w:rsidR="004D1698">
        <w:rPr>
          <w:rFonts w:asciiTheme="minorBidi" w:hAnsiTheme="minorBidi" w:cstheme="minorBidi"/>
        </w:rPr>
        <w:t>accessible central registry of Joint H</w:t>
      </w:r>
      <w:r w:rsidR="006F691B" w:rsidRPr="001970AD">
        <w:rPr>
          <w:rFonts w:asciiTheme="minorBidi" w:hAnsiTheme="minorBidi" w:cstheme="minorBidi"/>
        </w:rPr>
        <w:t xml:space="preserve">onours programmes </w:t>
      </w:r>
      <w:r w:rsidR="00464524">
        <w:rPr>
          <w:rFonts w:asciiTheme="minorBidi" w:hAnsiTheme="minorBidi" w:cstheme="minorBidi"/>
        </w:rPr>
        <w:t xml:space="preserve">currently </w:t>
      </w:r>
      <w:r w:rsidR="006F691B" w:rsidRPr="001970AD">
        <w:rPr>
          <w:rFonts w:asciiTheme="minorBidi" w:hAnsiTheme="minorBidi" w:cstheme="minorBidi"/>
        </w:rPr>
        <w:t>appears to exist, and that the information was drawn from School/Department websites.</w:t>
      </w:r>
    </w:p>
    <w:p w:rsidR="008F0AB4" w:rsidRPr="001970AD" w:rsidRDefault="008F0AB4" w:rsidP="008F0AB4">
      <w:pPr>
        <w:rPr>
          <w:rFonts w:asciiTheme="minorBidi" w:hAnsiTheme="minorBidi" w:cstheme="minorBidi"/>
        </w:rPr>
      </w:pPr>
    </w:p>
    <w:p w:rsidR="008F0AB4" w:rsidRPr="004D1698" w:rsidRDefault="008F0AB4" w:rsidP="00463401">
      <w:pPr>
        <w:rPr>
          <w:rFonts w:asciiTheme="minorBidi" w:hAnsiTheme="minorBidi" w:cstheme="minorBidi"/>
          <w:b/>
          <w:bCs/>
          <w:i/>
          <w:iCs/>
          <w:sz w:val="20"/>
          <w:szCs w:val="20"/>
        </w:rPr>
      </w:pPr>
      <w:r w:rsidRPr="001970AD">
        <w:rPr>
          <w:rFonts w:asciiTheme="minorBidi" w:hAnsiTheme="minorBidi" w:cstheme="minorBidi"/>
        </w:rPr>
        <w:t>I</w:t>
      </w:r>
      <w:r w:rsidR="006F691B" w:rsidRPr="001970AD">
        <w:rPr>
          <w:rFonts w:asciiTheme="minorBidi" w:hAnsiTheme="minorBidi" w:cstheme="minorBidi"/>
        </w:rPr>
        <w:t>n</w:t>
      </w:r>
      <w:r w:rsidRPr="001970AD">
        <w:rPr>
          <w:rFonts w:asciiTheme="minorBidi" w:hAnsiTheme="minorBidi" w:cstheme="minorBidi"/>
        </w:rPr>
        <w:t xml:space="preserve"> </w:t>
      </w:r>
      <w:r w:rsidR="006F691B" w:rsidRPr="001970AD">
        <w:rPr>
          <w:rFonts w:asciiTheme="minorBidi" w:hAnsiTheme="minorBidi" w:cstheme="minorBidi"/>
        </w:rPr>
        <w:t xml:space="preserve">order to facilitate discussion at LTC, it </w:t>
      </w:r>
      <w:r w:rsidRPr="001970AD">
        <w:rPr>
          <w:rFonts w:asciiTheme="minorBidi" w:hAnsiTheme="minorBidi" w:cstheme="minorBidi"/>
        </w:rPr>
        <w:t xml:space="preserve">was also suggested that </w:t>
      </w:r>
      <w:r w:rsidR="006F691B" w:rsidRPr="001970AD">
        <w:rPr>
          <w:rFonts w:asciiTheme="minorBidi" w:hAnsiTheme="minorBidi" w:cstheme="minorBidi"/>
        </w:rPr>
        <w:t>preliminary discussions</w:t>
      </w:r>
      <w:r w:rsidRPr="001970AD">
        <w:rPr>
          <w:rFonts w:asciiTheme="minorBidi" w:hAnsiTheme="minorBidi" w:cstheme="minorBidi"/>
        </w:rPr>
        <w:t xml:space="preserve"> </w:t>
      </w:r>
      <w:r w:rsidR="00464524">
        <w:rPr>
          <w:rFonts w:asciiTheme="minorBidi" w:hAnsiTheme="minorBidi" w:cstheme="minorBidi"/>
        </w:rPr>
        <w:t>might</w:t>
      </w:r>
      <w:r w:rsidRPr="001970AD">
        <w:rPr>
          <w:rFonts w:asciiTheme="minorBidi" w:hAnsiTheme="minorBidi" w:cstheme="minorBidi"/>
        </w:rPr>
        <w:t xml:space="preserve"> be conducted with </w:t>
      </w:r>
      <w:r w:rsidR="006F691B" w:rsidRPr="001970AD">
        <w:rPr>
          <w:rFonts w:asciiTheme="minorBidi" w:hAnsiTheme="minorBidi" w:cstheme="minorBidi"/>
        </w:rPr>
        <w:t>s</w:t>
      </w:r>
      <w:r w:rsidRPr="001970AD">
        <w:rPr>
          <w:rFonts w:asciiTheme="minorBidi" w:hAnsiTheme="minorBidi" w:cstheme="minorBidi"/>
        </w:rPr>
        <w:t>taff and students</w:t>
      </w:r>
      <w:r w:rsidR="006F691B" w:rsidRPr="001970AD">
        <w:rPr>
          <w:rFonts w:asciiTheme="minorBidi" w:hAnsiTheme="minorBidi" w:cstheme="minorBidi"/>
        </w:rPr>
        <w:t xml:space="preserve">. For a number of reasons, including logistics, the following </w:t>
      </w:r>
      <w:r w:rsidR="006E62CE">
        <w:rPr>
          <w:rFonts w:asciiTheme="minorBidi" w:hAnsiTheme="minorBidi" w:cstheme="minorBidi"/>
        </w:rPr>
        <w:t xml:space="preserve">exploratory </w:t>
      </w:r>
      <w:r w:rsidR="006F691B" w:rsidRPr="001970AD">
        <w:rPr>
          <w:rFonts w:asciiTheme="minorBidi" w:hAnsiTheme="minorBidi" w:cstheme="minorBidi"/>
        </w:rPr>
        <w:t>question was posed to separate</w:t>
      </w:r>
      <w:r w:rsidR="006E62CE">
        <w:rPr>
          <w:rFonts w:asciiTheme="minorBidi" w:hAnsiTheme="minorBidi" w:cstheme="minorBidi"/>
        </w:rPr>
        <w:t xml:space="preserve"> and discrete</w:t>
      </w:r>
      <w:r w:rsidR="006F691B" w:rsidRPr="001970AD">
        <w:rPr>
          <w:rFonts w:asciiTheme="minorBidi" w:hAnsiTheme="minorBidi" w:cstheme="minorBidi"/>
        </w:rPr>
        <w:t xml:space="preserve"> staff and student focus groups:</w:t>
      </w:r>
      <w:r w:rsidR="00463401" w:rsidRPr="00463401">
        <w:rPr>
          <w:rFonts w:asciiTheme="minorBidi" w:hAnsiTheme="minorBidi" w:cstheme="minorBidi"/>
        </w:rPr>
        <w:t xml:space="preserve"> “</w:t>
      </w:r>
      <w:r w:rsidR="006F691B" w:rsidRPr="00463401">
        <w:rPr>
          <w:rFonts w:asciiTheme="minorBidi" w:hAnsiTheme="minorBidi" w:cstheme="minorBidi"/>
        </w:rPr>
        <w:t>what is your experience/perception of joint honours programmes in your Department/School, across campus, and/or beyond Loughborough?</w:t>
      </w:r>
      <w:r w:rsidR="00463401" w:rsidRPr="00463401">
        <w:rPr>
          <w:rFonts w:asciiTheme="minorBidi" w:hAnsiTheme="minorBidi" w:cstheme="minorBidi"/>
        </w:rPr>
        <w:t>”</w:t>
      </w:r>
    </w:p>
    <w:p w:rsidR="00482454" w:rsidRPr="004403CF" w:rsidRDefault="00482454" w:rsidP="004403CF">
      <w:pPr>
        <w:ind w:left="284"/>
        <w:rPr>
          <w:rFonts w:asciiTheme="minorBidi" w:hAnsiTheme="minorBidi" w:cstheme="minorBidi"/>
          <w:b/>
          <w:bCs/>
          <w:sz w:val="20"/>
          <w:szCs w:val="20"/>
        </w:rPr>
      </w:pPr>
    </w:p>
    <w:p w:rsidR="00482454" w:rsidRPr="006F46DF" w:rsidRDefault="00482454" w:rsidP="00761DC4">
      <w:pPr>
        <w:spacing w:after="60"/>
        <w:ind w:left="567" w:hanging="283"/>
        <w:rPr>
          <w:rFonts w:asciiTheme="minorBidi" w:hAnsiTheme="minorBidi" w:cstheme="minorBidi"/>
          <w:b/>
          <w:bCs/>
          <w:sz w:val="20"/>
          <w:szCs w:val="20"/>
        </w:rPr>
      </w:pPr>
      <w:proofErr w:type="gramStart"/>
      <w:r w:rsidRPr="006F46DF">
        <w:rPr>
          <w:rFonts w:asciiTheme="minorBidi" w:hAnsiTheme="minorBidi" w:cstheme="minorBidi"/>
          <w:b/>
          <w:bCs/>
          <w:sz w:val="20"/>
          <w:szCs w:val="20"/>
        </w:rPr>
        <w:t>participants</w:t>
      </w:r>
      <w:proofErr w:type="gramEnd"/>
      <w:r w:rsidRPr="006F46DF">
        <w:rPr>
          <w:rFonts w:asciiTheme="minorBidi" w:hAnsiTheme="minorBidi" w:cstheme="minorBidi"/>
          <w:b/>
          <w:bCs/>
          <w:sz w:val="20"/>
          <w:szCs w:val="20"/>
        </w:rPr>
        <w:t xml:space="preserve"> at student focus group held on 17 January 2012</w:t>
      </w:r>
    </w:p>
    <w:p w:rsidR="000D2824" w:rsidRPr="006F46DF" w:rsidRDefault="000D2824" w:rsidP="004A2F42">
      <w:pPr>
        <w:pStyle w:val="ListParagraph"/>
        <w:numPr>
          <w:ilvl w:val="0"/>
          <w:numId w:val="22"/>
        </w:numPr>
        <w:ind w:left="567" w:hanging="283"/>
        <w:rPr>
          <w:rFonts w:asciiTheme="minorBidi" w:hAnsiTheme="minorBidi" w:cstheme="minorBidi"/>
          <w:sz w:val="20"/>
          <w:szCs w:val="20"/>
        </w:rPr>
      </w:pPr>
      <w:r w:rsidRPr="006F46DF">
        <w:rPr>
          <w:rFonts w:asciiTheme="minorBidi" w:hAnsiTheme="minorBidi" w:cstheme="minorBidi"/>
          <w:b/>
          <w:bCs/>
          <w:sz w:val="20"/>
          <w:szCs w:val="20"/>
        </w:rPr>
        <w:t>LSU</w:t>
      </w:r>
      <w:r w:rsidRPr="006F46DF">
        <w:rPr>
          <w:rFonts w:asciiTheme="minorBidi" w:hAnsiTheme="minorBidi" w:cstheme="minorBidi"/>
          <w:sz w:val="20"/>
          <w:szCs w:val="20"/>
        </w:rPr>
        <w:t xml:space="preserve"> – Emma Dresser &amp; Jayde Savage</w:t>
      </w:r>
    </w:p>
    <w:p w:rsidR="000D2824" w:rsidRPr="006F46DF" w:rsidRDefault="000D2824" w:rsidP="004A2F42">
      <w:pPr>
        <w:pStyle w:val="ListParagraph"/>
        <w:numPr>
          <w:ilvl w:val="0"/>
          <w:numId w:val="22"/>
        </w:numPr>
        <w:ind w:left="567" w:hanging="283"/>
        <w:rPr>
          <w:rFonts w:asciiTheme="minorBidi" w:hAnsiTheme="minorBidi" w:cstheme="minorBidi"/>
          <w:sz w:val="20"/>
          <w:szCs w:val="20"/>
        </w:rPr>
      </w:pPr>
      <w:r w:rsidRPr="006F46DF">
        <w:rPr>
          <w:rFonts w:asciiTheme="minorBidi" w:hAnsiTheme="minorBidi" w:cstheme="minorBidi"/>
          <w:b/>
          <w:bCs/>
          <w:sz w:val="20"/>
          <w:szCs w:val="20"/>
        </w:rPr>
        <w:t>SBE</w:t>
      </w:r>
      <w:r w:rsidRPr="006F46DF">
        <w:rPr>
          <w:rFonts w:asciiTheme="minorBidi" w:hAnsiTheme="minorBidi" w:cstheme="minorBidi"/>
          <w:sz w:val="20"/>
          <w:szCs w:val="20"/>
        </w:rPr>
        <w:t xml:space="preserve"> – Peter Bailey, James Carroll &amp; James Holmes</w:t>
      </w:r>
    </w:p>
    <w:p w:rsidR="000D2824" w:rsidRPr="006F46DF" w:rsidRDefault="000D2824" w:rsidP="004A2F42">
      <w:pPr>
        <w:pStyle w:val="ListParagraph"/>
        <w:numPr>
          <w:ilvl w:val="0"/>
          <w:numId w:val="22"/>
        </w:numPr>
        <w:ind w:left="567" w:hanging="283"/>
        <w:rPr>
          <w:rFonts w:asciiTheme="minorBidi" w:hAnsiTheme="minorBidi" w:cstheme="minorBidi"/>
          <w:sz w:val="20"/>
          <w:szCs w:val="20"/>
        </w:rPr>
      </w:pPr>
      <w:r w:rsidRPr="006F46DF">
        <w:rPr>
          <w:rFonts w:asciiTheme="minorBidi" w:hAnsiTheme="minorBidi" w:cstheme="minorBidi"/>
          <w:b/>
          <w:bCs/>
          <w:sz w:val="20"/>
          <w:szCs w:val="20"/>
        </w:rPr>
        <w:t>SCI</w:t>
      </w:r>
      <w:r w:rsidRPr="006F46DF">
        <w:rPr>
          <w:rFonts w:asciiTheme="minorBidi" w:hAnsiTheme="minorBidi" w:cstheme="minorBidi"/>
          <w:sz w:val="20"/>
          <w:szCs w:val="20"/>
        </w:rPr>
        <w:t xml:space="preserve"> – Emily Belford &amp; Rebecca Defoe</w:t>
      </w:r>
    </w:p>
    <w:p w:rsidR="000D2824" w:rsidRPr="006F46DF" w:rsidRDefault="000D2824" w:rsidP="004A2F42">
      <w:pPr>
        <w:pStyle w:val="ListParagraph"/>
        <w:numPr>
          <w:ilvl w:val="0"/>
          <w:numId w:val="22"/>
        </w:numPr>
        <w:ind w:left="567" w:hanging="283"/>
        <w:rPr>
          <w:rFonts w:asciiTheme="minorBidi" w:hAnsiTheme="minorBidi" w:cstheme="minorBidi"/>
          <w:sz w:val="20"/>
          <w:szCs w:val="20"/>
        </w:rPr>
      </w:pPr>
      <w:r w:rsidRPr="006F46DF">
        <w:rPr>
          <w:rFonts w:asciiTheme="minorBidi" w:hAnsiTheme="minorBidi" w:cstheme="minorBidi"/>
          <w:b/>
          <w:bCs/>
          <w:sz w:val="20"/>
          <w:szCs w:val="20"/>
        </w:rPr>
        <w:t>SPG</w:t>
      </w:r>
      <w:r w:rsidRPr="006F46DF">
        <w:rPr>
          <w:rFonts w:asciiTheme="minorBidi" w:hAnsiTheme="minorBidi" w:cstheme="minorBidi"/>
          <w:sz w:val="20"/>
          <w:szCs w:val="20"/>
        </w:rPr>
        <w:t xml:space="preserve"> – Fiona Bowen &amp; </w:t>
      </w:r>
      <w:r w:rsidR="001970AD" w:rsidRPr="006F46DF">
        <w:rPr>
          <w:rFonts w:asciiTheme="minorBidi" w:hAnsiTheme="minorBidi" w:cstheme="minorBidi"/>
          <w:sz w:val="20"/>
          <w:szCs w:val="20"/>
        </w:rPr>
        <w:t>Stuart Healey</w:t>
      </w:r>
    </w:p>
    <w:p w:rsidR="000D2824" w:rsidRPr="006F46DF" w:rsidRDefault="000D2824" w:rsidP="004A2F42">
      <w:pPr>
        <w:pStyle w:val="ListParagraph"/>
        <w:numPr>
          <w:ilvl w:val="0"/>
          <w:numId w:val="22"/>
        </w:numPr>
        <w:ind w:left="567" w:hanging="283"/>
        <w:rPr>
          <w:rFonts w:asciiTheme="minorBidi" w:hAnsiTheme="minorBidi" w:cstheme="minorBidi"/>
          <w:sz w:val="20"/>
          <w:szCs w:val="20"/>
        </w:rPr>
      </w:pPr>
      <w:r w:rsidRPr="006F46DF">
        <w:rPr>
          <w:rFonts w:asciiTheme="minorBidi" w:hAnsiTheme="minorBidi" w:cstheme="minorBidi"/>
          <w:b/>
          <w:bCs/>
          <w:sz w:val="20"/>
          <w:szCs w:val="20"/>
        </w:rPr>
        <w:t>SSEHS</w:t>
      </w:r>
      <w:r w:rsidRPr="006F46DF">
        <w:rPr>
          <w:rFonts w:asciiTheme="minorBidi" w:hAnsiTheme="minorBidi" w:cstheme="minorBidi"/>
          <w:sz w:val="20"/>
          <w:szCs w:val="20"/>
        </w:rPr>
        <w:t xml:space="preserve"> – </w:t>
      </w:r>
      <w:r w:rsidRPr="006F46DF">
        <w:rPr>
          <w:rFonts w:asciiTheme="minorBidi" w:hAnsiTheme="minorBidi" w:cstheme="minorBidi"/>
          <w:i/>
          <w:iCs/>
          <w:sz w:val="20"/>
          <w:szCs w:val="20"/>
        </w:rPr>
        <w:t>N.B. two of the above are Sports Science Joint Honours students</w:t>
      </w:r>
    </w:p>
    <w:p w:rsidR="00482454" w:rsidRPr="006F46DF" w:rsidRDefault="00482454" w:rsidP="006F46DF">
      <w:pPr>
        <w:ind w:left="284"/>
        <w:rPr>
          <w:rFonts w:asciiTheme="minorBidi" w:hAnsiTheme="minorBidi" w:cstheme="minorBidi"/>
          <w:sz w:val="20"/>
          <w:szCs w:val="20"/>
        </w:rPr>
      </w:pPr>
    </w:p>
    <w:p w:rsidR="00482454" w:rsidRPr="006F46DF" w:rsidRDefault="00482454" w:rsidP="00761DC4">
      <w:pPr>
        <w:spacing w:after="60"/>
        <w:ind w:left="567" w:hanging="283"/>
        <w:rPr>
          <w:rFonts w:asciiTheme="minorBidi" w:hAnsiTheme="minorBidi" w:cstheme="minorBidi"/>
          <w:b/>
          <w:bCs/>
          <w:sz w:val="20"/>
          <w:szCs w:val="20"/>
        </w:rPr>
      </w:pPr>
      <w:proofErr w:type="gramStart"/>
      <w:r w:rsidRPr="006F46DF">
        <w:rPr>
          <w:rFonts w:asciiTheme="minorBidi" w:hAnsiTheme="minorBidi" w:cstheme="minorBidi"/>
          <w:b/>
          <w:bCs/>
          <w:sz w:val="20"/>
          <w:szCs w:val="20"/>
        </w:rPr>
        <w:t>participants</w:t>
      </w:r>
      <w:proofErr w:type="gramEnd"/>
      <w:r w:rsidRPr="006F46DF">
        <w:rPr>
          <w:rFonts w:asciiTheme="minorBidi" w:hAnsiTheme="minorBidi" w:cstheme="minorBidi"/>
          <w:b/>
          <w:bCs/>
          <w:sz w:val="20"/>
          <w:szCs w:val="20"/>
        </w:rPr>
        <w:t xml:space="preserve"> at staff focus group held on 19 January 2012</w:t>
      </w:r>
    </w:p>
    <w:p w:rsidR="001970AD" w:rsidRPr="006F46DF" w:rsidRDefault="001970AD" w:rsidP="004A2F42">
      <w:pPr>
        <w:pStyle w:val="ListParagraph"/>
        <w:numPr>
          <w:ilvl w:val="0"/>
          <w:numId w:val="23"/>
        </w:numPr>
        <w:ind w:left="567" w:hanging="283"/>
        <w:rPr>
          <w:rFonts w:asciiTheme="minorBidi" w:hAnsiTheme="minorBidi" w:cstheme="minorBidi"/>
          <w:sz w:val="20"/>
          <w:szCs w:val="20"/>
        </w:rPr>
      </w:pPr>
      <w:r w:rsidRPr="006F46DF">
        <w:rPr>
          <w:rFonts w:asciiTheme="minorBidi" w:hAnsiTheme="minorBidi" w:cstheme="minorBidi"/>
          <w:b/>
          <w:bCs/>
          <w:sz w:val="20"/>
          <w:szCs w:val="20"/>
        </w:rPr>
        <w:t>SBE</w:t>
      </w:r>
      <w:r w:rsidRPr="006F46DF">
        <w:rPr>
          <w:rFonts w:asciiTheme="minorBidi" w:hAnsiTheme="minorBidi" w:cstheme="minorBidi"/>
          <w:sz w:val="20"/>
          <w:szCs w:val="20"/>
        </w:rPr>
        <w:t xml:space="preserve"> – Dr Paul Hughes</w:t>
      </w:r>
    </w:p>
    <w:p w:rsidR="001970AD" w:rsidRPr="006F46DF" w:rsidRDefault="001970AD" w:rsidP="004A2F42">
      <w:pPr>
        <w:pStyle w:val="ListParagraph"/>
        <w:numPr>
          <w:ilvl w:val="0"/>
          <w:numId w:val="23"/>
        </w:numPr>
        <w:ind w:left="567" w:hanging="283"/>
        <w:rPr>
          <w:rFonts w:asciiTheme="minorBidi" w:hAnsiTheme="minorBidi" w:cstheme="minorBidi"/>
          <w:sz w:val="20"/>
          <w:szCs w:val="20"/>
        </w:rPr>
      </w:pPr>
      <w:r w:rsidRPr="006F46DF">
        <w:rPr>
          <w:rFonts w:asciiTheme="minorBidi" w:hAnsiTheme="minorBidi" w:cstheme="minorBidi"/>
          <w:b/>
          <w:bCs/>
          <w:sz w:val="20"/>
          <w:szCs w:val="20"/>
        </w:rPr>
        <w:t>SCI</w:t>
      </w:r>
      <w:r w:rsidRPr="006F46DF">
        <w:rPr>
          <w:rFonts w:asciiTheme="minorBidi" w:hAnsiTheme="minorBidi" w:cstheme="minorBidi"/>
          <w:sz w:val="20"/>
          <w:szCs w:val="20"/>
        </w:rPr>
        <w:t xml:space="preserve"> – Jo Corlett &amp; Prof Ray Dawson</w:t>
      </w:r>
    </w:p>
    <w:p w:rsidR="001970AD" w:rsidRPr="006F46DF" w:rsidRDefault="001970AD" w:rsidP="004A2F42">
      <w:pPr>
        <w:pStyle w:val="ListParagraph"/>
        <w:numPr>
          <w:ilvl w:val="0"/>
          <w:numId w:val="23"/>
        </w:numPr>
        <w:ind w:left="567" w:hanging="283"/>
        <w:rPr>
          <w:rFonts w:asciiTheme="minorBidi" w:hAnsiTheme="minorBidi" w:cstheme="minorBidi"/>
          <w:sz w:val="20"/>
          <w:szCs w:val="20"/>
        </w:rPr>
      </w:pPr>
      <w:r w:rsidRPr="006F46DF">
        <w:rPr>
          <w:rFonts w:asciiTheme="minorBidi" w:hAnsiTheme="minorBidi" w:cstheme="minorBidi"/>
          <w:b/>
          <w:bCs/>
          <w:sz w:val="20"/>
          <w:szCs w:val="20"/>
        </w:rPr>
        <w:t>SPG</w:t>
      </w:r>
      <w:r w:rsidRPr="006F46DF">
        <w:rPr>
          <w:rFonts w:asciiTheme="minorBidi" w:hAnsiTheme="minorBidi" w:cstheme="minorBidi"/>
          <w:sz w:val="20"/>
          <w:szCs w:val="20"/>
        </w:rPr>
        <w:t xml:space="preserve"> – Rachel Breen, Prof Ruth Kinna &amp; Dr Thoralf Klein</w:t>
      </w:r>
    </w:p>
    <w:p w:rsidR="001970AD" w:rsidRPr="006F46DF" w:rsidRDefault="001970AD" w:rsidP="004A2F42">
      <w:pPr>
        <w:pStyle w:val="ListParagraph"/>
        <w:numPr>
          <w:ilvl w:val="0"/>
          <w:numId w:val="23"/>
        </w:numPr>
        <w:ind w:left="567" w:hanging="283"/>
        <w:rPr>
          <w:rFonts w:asciiTheme="minorBidi" w:hAnsiTheme="minorBidi" w:cstheme="minorBidi"/>
          <w:sz w:val="20"/>
          <w:szCs w:val="20"/>
        </w:rPr>
      </w:pPr>
      <w:r w:rsidRPr="006F46DF">
        <w:rPr>
          <w:rFonts w:asciiTheme="minorBidi" w:hAnsiTheme="minorBidi" w:cstheme="minorBidi"/>
          <w:b/>
          <w:bCs/>
          <w:sz w:val="20"/>
          <w:szCs w:val="20"/>
        </w:rPr>
        <w:t>SSEHS</w:t>
      </w:r>
      <w:r w:rsidRPr="006F46DF">
        <w:rPr>
          <w:rFonts w:asciiTheme="minorBidi" w:hAnsiTheme="minorBidi" w:cstheme="minorBidi"/>
          <w:sz w:val="20"/>
          <w:szCs w:val="20"/>
        </w:rPr>
        <w:t xml:space="preserve"> – Dr Lorraine Cale &amp; Dr Mike Hiley</w:t>
      </w:r>
    </w:p>
    <w:p w:rsidR="008F0AB4" w:rsidRPr="006F46DF" w:rsidRDefault="008F0AB4" w:rsidP="006F46DF">
      <w:pPr>
        <w:ind w:left="284"/>
        <w:rPr>
          <w:rFonts w:asciiTheme="minorBidi" w:hAnsiTheme="minorBidi" w:cstheme="minorBidi"/>
          <w:sz w:val="20"/>
          <w:szCs w:val="20"/>
        </w:rPr>
      </w:pPr>
    </w:p>
    <w:p w:rsidR="008F0AB4" w:rsidRPr="001970AD" w:rsidRDefault="008F0AB4" w:rsidP="006E62CE">
      <w:pPr>
        <w:rPr>
          <w:rFonts w:asciiTheme="minorBidi" w:hAnsiTheme="minorBidi" w:cstheme="minorBidi"/>
        </w:rPr>
      </w:pPr>
      <w:r w:rsidRPr="001970AD">
        <w:rPr>
          <w:rFonts w:asciiTheme="minorBidi" w:hAnsiTheme="minorBidi" w:cstheme="minorBidi"/>
        </w:rPr>
        <w:t xml:space="preserve">In addition, it was decided to make use of readily available University and School/Department resources, </w:t>
      </w:r>
      <w:r w:rsidR="006E62CE">
        <w:rPr>
          <w:rFonts w:asciiTheme="minorBidi" w:hAnsiTheme="minorBidi" w:cstheme="minorBidi"/>
        </w:rPr>
        <w:t xml:space="preserve">as well as materials </w:t>
      </w:r>
      <w:r w:rsidRPr="001970AD">
        <w:rPr>
          <w:rFonts w:asciiTheme="minorBidi" w:hAnsiTheme="minorBidi" w:cstheme="minorBidi"/>
        </w:rPr>
        <w:t xml:space="preserve">at other universities, </w:t>
      </w:r>
      <w:r w:rsidR="006E62CE">
        <w:rPr>
          <w:rFonts w:asciiTheme="minorBidi" w:hAnsiTheme="minorBidi" w:cstheme="minorBidi"/>
        </w:rPr>
        <w:t>any</w:t>
      </w:r>
      <w:r w:rsidRPr="001970AD">
        <w:rPr>
          <w:rFonts w:asciiTheme="minorBidi" w:hAnsiTheme="minorBidi" w:cstheme="minorBidi"/>
        </w:rPr>
        <w:t xml:space="preserve"> information/advice from the Quality Assurance Agency</w:t>
      </w:r>
      <w:r w:rsidR="001970AD" w:rsidRPr="001970AD">
        <w:rPr>
          <w:rFonts w:asciiTheme="minorBidi" w:hAnsiTheme="minorBidi" w:cstheme="minorBidi"/>
        </w:rPr>
        <w:t xml:space="preserve"> (QAA)</w:t>
      </w:r>
      <w:r w:rsidRPr="001970AD">
        <w:rPr>
          <w:rFonts w:asciiTheme="minorBidi" w:hAnsiTheme="minorBidi" w:cstheme="minorBidi"/>
        </w:rPr>
        <w:t>, the Higher Education Academy, and indeed the academic literature.</w:t>
      </w:r>
    </w:p>
    <w:p w:rsidR="00F819CF" w:rsidRPr="000848C1" w:rsidRDefault="00F819CF" w:rsidP="00F819CF">
      <w:pPr>
        <w:rPr>
          <w:rFonts w:asciiTheme="minorBidi" w:hAnsiTheme="minorBidi" w:cstheme="minorBidi"/>
          <w:sz w:val="20"/>
          <w:szCs w:val="20"/>
        </w:rPr>
      </w:pPr>
    </w:p>
    <w:p w:rsidR="004A2F42" w:rsidRPr="000848C1" w:rsidRDefault="007E2A70" w:rsidP="00F819CF">
      <w:pPr>
        <w:rPr>
          <w:rFonts w:asciiTheme="minorBidi" w:hAnsiTheme="minorBidi" w:cstheme="minorBidi"/>
          <w:sz w:val="20"/>
          <w:szCs w:val="20"/>
        </w:rPr>
      </w:pPr>
      <w:r>
        <w:rPr>
          <w:rFonts w:asciiTheme="minorBidi" w:hAnsiTheme="minorBidi"/>
          <w:sz w:val="20"/>
          <w:szCs w:val="20"/>
        </w:rPr>
        <w:pict>
          <v:rect id="_x0000_i1027" style="width:0;height:1.5pt" o:hralign="center" o:hrstd="t" o:hr="t" fillcolor="#a0a0a0" stroked="f"/>
        </w:pict>
      </w:r>
    </w:p>
    <w:p w:rsidR="004A2F42" w:rsidRPr="000848C1" w:rsidRDefault="004A2F42" w:rsidP="00F819CF">
      <w:pPr>
        <w:rPr>
          <w:rFonts w:asciiTheme="minorBidi" w:hAnsiTheme="minorBidi" w:cstheme="minorBidi"/>
          <w:sz w:val="20"/>
          <w:szCs w:val="20"/>
        </w:rPr>
      </w:pPr>
    </w:p>
    <w:p w:rsidR="001970AD" w:rsidRPr="001970AD" w:rsidRDefault="001970AD" w:rsidP="001970AD">
      <w:pPr>
        <w:rPr>
          <w:rFonts w:asciiTheme="minorBidi" w:hAnsiTheme="minorBidi" w:cstheme="minorBidi"/>
          <w:b/>
          <w:bCs/>
        </w:rPr>
      </w:pPr>
      <w:proofErr w:type="gramStart"/>
      <w:r w:rsidRPr="001970AD">
        <w:rPr>
          <w:rFonts w:asciiTheme="minorBidi" w:hAnsiTheme="minorBidi" w:cstheme="minorBidi"/>
          <w:b/>
          <w:bCs/>
        </w:rPr>
        <w:t>initial</w:t>
      </w:r>
      <w:proofErr w:type="gramEnd"/>
      <w:r w:rsidRPr="001970AD">
        <w:rPr>
          <w:rFonts w:asciiTheme="minorBidi" w:hAnsiTheme="minorBidi" w:cstheme="minorBidi"/>
          <w:b/>
          <w:bCs/>
        </w:rPr>
        <w:t xml:space="preserve"> findings</w:t>
      </w:r>
    </w:p>
    <w:p w:rsidR="001970AD" w:rsidRPr="001970AD" w:rsidRDefault="001970AD" w:rsidP="00F819CF">
      <w:pPr>
        <w:rPr>
          <w:rFonts w:asciiTheme="minorBidi" w:hAnsiTheme="minorBidi" w:cstheme="minorBidi"/>
        </w:rPr>
      </w:pPr>
    </w:p>
    <w:p w:rsidR="00A54CFF" w:rsidRDefault="00A54CFF" w:rsidP="004D1698">
      <w:pPr>
        <w:rPr>
          <w:rFonts w:asciiTheme="minorBidi" w:hAnsiTheme="minorBidi" w:cstheme="minorBidi"/>
        </w:rPr>
      </w:pPr>
      <w:r>
        <w:rPr>
          <w:rFonts w:asciiTheme="minorBidi" w:hAnsiTheme="minorBidi" w:cstheme="minorBidi"/>
        </w:rPr>
        <w:t>As things stand, the information</w:t>
      </w:r>
      <w:r w:rsidR="004D1698">
        <w:rPr>
          <w:rFonts w:asciiTheme="minorBidi" w:hAnsiTheme="minorBidi" w:cstheme="minorBidi"/>
        </w:rPr>
        <w:t xml:space="preserve"> available centrally regarding J</w:t>
      </w:r>
      <w:r>
        <w:rPr>
          <w:rFonts w:asciiTheme="minorBidi" w:hAnsiTheme="minorBidi" w:cstheme="minorBidi"/>
        </w:rPr>
        <w:t xml:space="preserve">oint </w:t>
      </w:r>
      <w:r w:rsidR="004D1698">
        <w:rPr>
          <w:rFonts w:asciiTheme="minorBidi" w:hAnsiTheme="minorBidi" w:cstheme="minorBidi"/>
        </w:rPr>
        <w:t>H</w:t>
      </w:r>
      <w:r>
        <w:rPr>
          <w:rFonts w:asciiTheme="minorBidi" w:hAnsiTheme="minorBidi" w:cstheme="minorBidi"/>
        </w:rPr>
        <w:t>onours programmes</w:t>
      </w:r>
      <w:r w:rsidR="00034A0B">
        <w:rPr>
          <w:rFonts w:asciiTheme="minorBidi" w:hAnsiTheme="minorBidi" w:cstheme="minorBidi"/>
        </w:rPr>
        <w:t xml:space="preserve"> at Loughborough</w:t>
      </w:r>
      <w:r>
        <w:rPr>
          <w:rFonts w:asciiTheme="minorBidi" w:hAnsiTheme="minorBidi" w:cstheme="minorBidi"/>
        </w:rPr>
        <w:t xml:space="preserve"> migh</w:t>
      </w:r>
      <w:r w:rsidR="00171F3E">
        <w:rPr>
          <w:rFonts w:asciiTheme="minorBidi" w:hAnsiTheme="minorBidi" w:cstheme="minorBidi"/>
        </w:rPr>
        <w:t>t be said to be relatively thin; in fact, the only reference that could readily be found poses and answers a frequently asked question:</w:t>
      </w:r>
    </w:p>
    <w:p w:rsidR="00A54CFF" w:rsidRPr="00034A0B" w:rsidRDefault="00A54CFF" w:rsidP="00761DC4">
      <w:pPr>
        <w:ind w:left="284"/>
        <w:rPr>
          <w:rFonts w:asciiTheme="minorBidi" w:hAnsiTheme="minorBidi" w:cstheme="minorBidi"/>
          <w:sz w:val="20"/>
          <w:szCs w:val="20"/>
        </w:rPr>
      </w:pPr>
    </w:p>
    <w:p w:rsidR="00171F3E" w:rsidRPr="00034A0B" w:rsidRDefault="00171F3E" w:rsidP="00761DC4">
      <w:pPr>
        <w:ind w:left="284"/>
        <w:rPr>
          <w:rFonts w:asciiTheme="minorBidi" w:hAnsiTheme="minorBidi" w:cstheme="minorBidi"/>
          <w:sz w:val="20"/>
          <w:szCs w:val="20"/>
        </w:rPr>
      </w:pPr>
      <w:r w:rsidRPr="00034A0B">
        <w:rPr>
          <w:rFonts w:asciiTheme="minorBidi" w:hAnsiTheme="minorBidi" w:cstheme="minorBidi"/>
          <w:b/>
          <w:bCs/>
          <w:sz w:val="20"/>
          <w:szCs w:val="20"/>
        </w:rPr>
        <w:t>Which ceremony do I attend if I am a joint honours student?</w:t>
      </w:r>
    </w:p>
    <w:p w:rsidR="00171F3E" w:rsidRPr="00034A0B" w:rsidRDefault="00171F3E" w:rsidP="00761DC4">
      <w:pPr>
        <w:ind w:left="284"/>
        <w:rPr>
          <w:rFonts w:asciiTheme="minorBidi" w:hAnsiTheme="minorBidi" w:cstheme="minorBidi"/>
          <w:sz w:val="20"/>
          <w:szCs w:val="20"/>
        </w:rPr>
      </w:pPr>
      <w:r w:rsidRPr="00034A0B">
        <w:rPr>
          <w:rFonts w:asciiTheme="minorBidi" w:hAnsiTheme="minorBidi" w:cstheme="minorBidi"/>
          <w:sz w:val="20"/>
          <w:szCs w:val="20"/>
        </w:rPr>
        <w:t>Joint honours students should attend their home school (the school which administers your course).</w:t>
      </w:r>
      <w:r w:rsidRPr="00034A0B">
        <w:rPr>
          <w:rStyle w:val="FootnoteReference"/>
          <w:rFonts w:asciiTheme="minorBidi" w:hAnsiTheme="minorBidi" w:cstheme="minorBidi"/>
          <w:sz w:val="20"/>
          <w:szCs w:val="20"/>
        </w:rPr>
        <w:footnoteReference w:id="1"/>
      </w:r>
    </w:p>
    <w:p w:rsidR="00A54CFF" w:rsidRPr="00034A0B" w:rsidRDefault="00A54CFF" w:rsidP="00761DC4">
      <w:pPr>
        <w:ind w:left="284"/>
        <w:rPr>
          <w:rFonts w:asciiTheme="minorBidi" w:hAnsiTheme="minorBidi" w:cstheme="minorBidi"/>
          <w:sz w:val="20"/>
          <w:szCs w:val="20"/>
        </w:rPr>
      </w:pPr>
    </w:p>
    <w:p w:rsidR="001970AD" w:rsidRPr="001970AD" w:rsidRDefault="004D1698" w:rsidP="009173B2">
      <w:pPr>
        <w:rPr>
          <w:rFonts w:asciiTheme="minorBidi" w:hAnsiTheme="minorBidi" w:cstheme="minorBidi"/>
        </w:rPr>
      </w:pPr>
      <w:r>
        <w:rPr>
          <w:rFonts w:asciiTheme="minorBidi" w:hAnsiTheme="minorBidi" w:cstheme="minorBidi"/>
        </w:rPr>
        <w:t>With this assurance that Joint H</w:t>
      </w:r>
      <w:r w:rsidR="00034A0B">
        <w:rPr>
          <w:rFonts w:asciiTheme="minorBidi" w:hAnsiTheme="minorBidi" w:cstheme="minorBidi"/>
        </w:rPr>
        <w:t>onours students are indeed expected to graduate, there should doubtlessly be more resource for both staff and students to draw on.</w:t>
      </w:r>
      <w:r w:rsidR="00014E9C">
        <w:rPr>
          <w:rFonts w:asciiTheme="minorBidi" w:hAnsiTheme="minorBidi" w:cstheme="minorBidi"/>
        </w:rPr>
        <w:t xml:space="preserve"> Even the terminology employed here regarding the ‘home’ School/Department suggests that </w:t>
      </w:r>
      <w:r w:rsidR="001B25C1">
        <w:rPr>
          <w:rFonts w:asciiTheme="minorBidi" w:hAnsiTheme="minorBidi" w:cstheme="minorBidi"/>
        </w:rPr>
        <w:t xml:space="preserve">some </w:t>
      </w:r>
      <w:r w:rsidR="00014E9C">
        <w:rPr>
          <w:rFonts w:asciiTheme="minorBidi" w:hAnsiTheme="minorBidi" w:cstheme="minorBidi"/>
        </w:rPr>
        <w:t>work</w:t>
      </w:r>
      <w:r w:rsidR="009173B2">
        <w:rPr>
          <w:rFonts w:asciiTheme="minorBidi" w:hAnsiTheme="minorBidi" w:cstheme="minorBidi"/>
        </w:rPr>
        <w:t xml:space="preserve"> may</w:t>
      </w:r>
      <w:r w:rsidR="00014E9C">
        <w:rPr>
          <w:rFonts w:asciiTheme="minorBidi" w:hAnsiTheme="minorBidi" w:cstheme="minorBidi"/>
        </w:rPr>
        <w:t xml:space="preserve"> ne</w:t>
      </w:r>
      <w:r>
        <w:rPr>
          <w:rFonts w:asciiTheme="minorBidi" w:hAnsiTheme="minorBidi" w:cstheme="minorBidi"/>
        </w:rPr>
        <w:t>ed to be done in ensuring that Joint H</w:t>
      </w:r>
      <w:r w:rsidR="00014E9C">
        <w:rPr>
          <w:rFonts w:asciiTheme="minorBidi" w:hAnsiTheme="minorBidi" w:cstheme="minorBidi"/>
        </w:rPr>
        <w:t xml:space="preserve">onours students feel </w:t>
      </w:r>
      <w:r w:rsidR="001B25C1">
        <w:rPr>
          <w:rFonts w:asciiTheme="minorBidi" w:hAnsiTheme="minorBidi" w:cstheme="minorBidi"/>
        </w:rPr>
        <w:t xml:space="preserve">as much a </w:t>
      </w:r>
      <w:r w:rsidR="00014E9C">
        <w:rPr>
          <w:rFonts w:asciiTheme="minorBidi" w:hAnsiTheme="minorBidi" w:cstheme="minorBidi"/>
        </w:rPr>
        <w:t>part of their ‘away’ School/Department</w:t>
      </w:r>
      <w:r w:rsidR="009173B2">
        <w:rPr>
          <w:rFonts w:asciiTheme="minorBidi" w:hAnsiTheme="minorBidi" w:cstheme="minorBidi"/>
        </w:rPr>
        <w:t xml:space="preserve"> as the title of their degree suggests</w:t>
      </w:r>
      <w:r w:rsidR="00014E9C">
        <w:rPr>
          <w:rFonts w:asciiTheme="minorBidi" w:hAnsiTheme="minorBidi" w:cstheme="minorBidi"/>
        </w:rPr>
        <w:t>.</w:t>
      </w:r>
      <w:r w:rsidR="00034A0B">
        <w:rPr>
          <w:rFonts w:asciiTheme="minorBidi" w:hAnsiTheme="minorBidi" w:cstheme="minorBidi"/>
        </w:rPr>
        <w:t xml:space="preserve"> After all, t</w:t>
      </w:r>
      <w:r w:rsidR="006E62CE">
        <w:rPr>
          <w:rFonts w:asciiTheme="minorBidi" w:hAnsiTheme="minorBidi" w:cstheme="minorBidi"/>
        </w:rPr>
        <w:t>he QAA argues</w:t>
      </w:r>
      <w:r w:rsidR="00014E9C">
        <w:rPr>
          <w:rFonts w:asciiTheme="minorBidi" w:hAnsiTheme="minorBidi" w:cstheme="minorBidi"/>
        </w:rPr>
        <w:t xml:space="preserve"> that</w:t>
      </w:r>
      <w:r w:rsidR="001970AD" w:rsidRPr="001970AD">
        <w:rPr>
          <w:rFonts w:asciiTheme="minorBidi" w:hAnsiTheme="minorBidi" w:cstheme="minorBidi"/>
        </w:rPr>
        <w:t>:</w:t>
      </w:r>
    </w:p>
    <w:p w:rsidR="001970AD" w:rsidRPr="006F46DF" w:rsidRDefault="001970AD" w:rsidP="006F46DF">
      <w:pPr>
        <w:ind w:left="284"/>
        <w:rPr>
          <w:rFonts w:asciiTheme="minorBidi" w:hAnsiTheme="minorBidi" w:cstheme="minorBidi"/>
          <w:sz w:val="20"/>
          <w:szCs w:val="20"/>
        </w:rPr>
      </w:pPr>
    </w:p>
    <w:p w:rsidR="00B96326" w:rsidRPr="006F46DF" w:rsidRDefault="001970AD" w:rsidP="00761DC4">
      <w:pPr>
        <w:ind w:left="284"/>
        <w:rPr>
          <w:rFonts w:asciiTheme="minorBidi" w:hAnsiTheme="minorBidi" w:cstheme="minorBidi"/>
          <w:sz w:val="20"/>
          <w:szCs w:val="20"/>
        </w:rPr>
      </w:pPr>
      <w:r w:rsidRPr="006F46DF">
        <w:rPr>
          <w:rFonts w:asciiTheme="minorBidi" w:hAnsiTheme="minorBidi" w:cstheme="minorBidi"/>
          <w:sz w:val="20"/>
          <w:szCs w:val="20"/>
        </w:rPr>
        <w:t xml:space="preserve">… </w:t>
      </w:r>
      <w:proofErr w:type="gramStart"/>
      <w:r w:rsidRPr="006F46DF">
        <w:rPr>
          <w:rFonts w:asciiTheme="minorBidi" w:hAnsiTheme="minorBidi" w:cstheme="minorBidi"/>
          <w:sz w:val="20"/>
          <w:szCs w:val="20"/>
        </w:rPr>
        <w:t>the</w:t>
      </w:r>
      <w:proofErr w:type="gramEnd"/>
      <w:r w:rsidRPr="006F46DF">
        <w:rPr>
          <w:rFonts w:asciiTheme="minorBidi" w:hAnsiTheme="minorBidi" w:cstheme="minorBidi"/>
          <w:sz w:val="20"/>
          <w:szCs w:val="20"/>
        </w:rPr>
        <w:t xml:space="preserve"> successful management of joint … programmes requires a high level of mutual understanding and communication between students, teaching and support staff. In many joint … programmes, the provision of effective academic and personal tutoring and support arrangements for students constitutes the key to their successful progress through the programme. The converse also appears to hold, that where understanding or communication (or, worse, both) are imperfect, students’ learning opportunities may be </w:t>
      </w:r>
      <w:r w:rsidRPr="006F46DF">
        <w:rPr>
          <w:rFonts w:asciiTheme="minorBidi" w:hAnsiTheme="minorBidi" w:cstheme="minorBidi"/>
          <w:sz w:val="20"/>
          <w:szCs w:val="20"/>
        </w:rPr>
        <w:lastRenderedPageBreak/>
        <w:t>less satisfactory and academic standards arrangements difficult to manage successfully. With respect to academic standards … students on joint … programmes can face a higher level of challenge to achieve a given class of award than their peers …</w:t>
      </w:r>
      <w:r w:rsidRPr="006F46DF">
        <w:rPr>
          <w:rStyle w:val="FootnoteReference"/>
          <w:rFonts w:asciiTheme="minorBidi" w:hAnsiTheme="minorBidi" w:cstheme="minorBidi"/>
          <w:sz w:val="20"/>
          <w:szCs w:val="20"/>
        </w:rPr>
        <w:footnoteReference w:id="2"/>
      </w:r>
    </w:p>
    <w:p w:rsidR="0049490A" w:rsidRPr="006F46DF" w:rsidRDefault="0049490A" w:rsidP="00761DC4">
      <w:pPr>
        <w:ind w:left="284"/>
        <w:rPr>
          <w:rFonts w:asciiTheme="minorBidi" w:hAnsiTheme="minorBidi" w:cstheme="minorBidi"/>
          <w:sz w:val="20"/>
          <w:szCs w:val="20"/>
        </w:rPr>
      </w:pPr>
    </w:p>
    <w:p w:rsidR="00266B48" w:rsidRDefault="00266B48" w:rsidP="000221C5">
      <w:pPr>
        <w:rPr>
          <w:rFonts w:asciiTheme="minorBidi" w:hAnsiTheme="minorBidi" w:cstheme="minorBidi"/>
        </w:rPr>
      </w:pPr>
      <w:r w:rsidRPr="00266B48">
        <w:rPr>
          <w:rFonts w:asciiTheme="minorBidi" w:hAnsiTheme="minorBidi" w:cstheme="minorBidi"/>
        </w:rPr>
        <w:t>From the Loughborough perspective,</w:t>
      </w:r>
      <w:r w:rsidR="00034A0B">
        <w:rPr>
          <w:rFonts w:asciiTheme="minorBidi" w:hAnsiTheme="minorBidi" w:cstheme="minorBidi"/>
        </w:rPr>
        <w:t xml:space="preserve"> it might be possible to break down some examples of effective practice from elsewhere and/or which take advantage of existing structures</w:t>
      </w:r>
      <w:r w:rsidR="006E62CE">
        <w:rPr>
          <w:rFonts w:asciiTheme="minorBidi" w:hAnsiTheme="minorBidi" w:cstheme="minorBidi"/>
        </w:rPr>
        <w:t xml:space="preserve"> here</w:t>
      </w:r>
      <w:r w:rsidR="00E94BCA">
        <w:rPr>
          <w:rFonts w:asciiTheme="minorBidi" w:hAnsiTheme="minorBidi" w:cstheme="minorBidi"/>
        </w:rPr>
        <w:t xml:space="preserve">, so that </w:t>
      </w:r>
      <w:r w:rsidR="004D1698">
        <w:rPr>
          <w:rFonts w:asciiTheme="minorBidi" w:hAnsiTheme="minorBidi" w:cstheme="minorBidi"/>
        </w:rPr>
        <w:t>Joint H</w:t>
      </w:r>
      <w:r w:rsidR="006E62CE">
        <w:rPr>
          <w:rFonts w:asciiTheme="minorBidi" w:hAnsiTheme="minorBidi" w:cstheme="minorBidi"/>
        </w:rPr>
        <w:t xml:space="preserve">onours students are supported more consistently across campus, as well as </w:t>
      </w:r>
      <w:r w:rsidR="00E94BCA">
        <w:rPr>
          <w:rFonts w:asciiTheme="minorBidi" w:hAnsiTheme="minorBidi" w:cstheme="minorBidi"/>
        </w:rPr>
        <w:t xml:space="preserve">at various </w:t>
      </w:r>
      <w:r w:rsidR="006E62CE">
        <w:rPr>
          <w:rFonts w:asciiTheme="minorBidi" w:hAnsiTheme="minorBidi" w:cstheme="minorBidi"/>
        </w:rPr>
        <w:t xml:space="preserve">and appropriate </w:t>
      </w:r>
      <w:r w:rsidR="00E94BCA">
        <w:rPr>
          <w:rFonts w:asciiTheme="minorBidi" w:hAnsiTheme="minorBidi" w:cstheme="minorBidi"/>
        </w:rPr>
        <w:t>levels</w:t>
      </w:r>
      <w:r w:rsidR="006E62CE">
        <w:rPr>
          <w:rFonts w:asciiTheme="minorBidi" w:hAnsiTheme="minorBidi" w:cstheme="minorBidi"/>
        </w:rPr>
        <w:t xml:space="preserve"> (i.e. </w:t>
      </w:r>
      <w:r w:rsidR="00E94BCA">
        <w:rPr>
          <w:rFonts w:asciiTheme="minorBidi" w:hAnsiTheme="minorBidi" w:cstheme="minorBidi"/>
        </w:rPr>
        <w:t xml:space="preserve">in </w:t>
      </w:r>
      <w:r w:rsidR="006E62CE">
        <w:rPr>
          <w:rFonts w:asciiTheme="minorBidi" w:hAnsiTheme="minorBidi" w:cstheme="minorBidi"/>
        </w:rPr>
        <w:t xml:space="preserve">institutional </w:t>
      </w:r>
      <w:r w:rsidR="00E94BCA">
        <w:rPr>
          <w:rFonts w:asciiTheme="minorBidi" w:hAnsiTheme="minorBidi" w:cstheme="minorBidi"/>
        </w:rPr>
        <w:t>terms</w:t>
      </w:r>
      <w:r w:rsidR="006E62CE">
        <w:rPr>
          <w:rFonts w:asciiTheme="minorBidi" w:hAnsiTheme="minorBidi" w:cstheme="minorBidi"/>
        </w:rPr>
        <w:t xml:space="preserve">, with regard to their </w:t>
      </w:r>
      <w:r w:rsidR="00E94BCA">
        <w:rPr>
          <w:rFonts w:asciiTheme="minorBidi" w:hAnsiTheme="minorBidi" w:cstheme="minorBidi"/>
        </w:rPr>
        <w:t xml:space="preserve">School/Department, and </w:t>
      </w:r>
      <w:r w:rsidR="006E62CE">
        <w:rPr>
          <w:rFonts w:asciiTheme="minorBidi" w:hAnsiTheme="minorBidi" w:cstheme="minorBidi"/>
        </w:rPr>
        <w:t xml:space="preserve">through </w:t>
      </w:r>
      <w:r w:rsidR="00E94BCA">
        <w:rPr>
          <w:rFonts w:asciiTheme="minorBidi" w:hAnsiTheme="minorBidi" w:cstheme="minorBidi"/>
        </w:rPr>
        <w:t>student representation</w:t>
      </w:r>
      <w:r w:rsidR="006E62CE">
        <w:rPr>
          <w:rFonts w:asciiTheme="minorBidi" w:hAnsiTheme="minorBidi" w:cstheme="minorBidi"/>
        </w:rPr>
        <w:t xml:space="preserve">). </w:t>
      </w:r>
      <w:r w:rsidR="000221C5">
        <w:rPr>
          <w:rFonts w:asciiTheme="minorBidi" w:hAnsiTheme="minorBidi" w:cstheme="minorBidi"/>
        </w:rPr>
        <w:t>The following ideas were presented to the focus groups</w:t>
      </w:r>
      <w:r w:rsidR="00034A0B">
        <w:rPr>
          <w:rFonts w:asciiTheme="minorBidi" w:hAnsiTheme="minorBidi" w:cstheme="minorBidi"/>
        </w:rPr>
        <w:t>:</w:t>
      </w:r>
    </w:p>
    <w:p w:rsidR="00034A0B" w:rsidRPr="00993966" w:rsidRDefault="00034A0B" w:rsidP="006F46DF">
      <w:pPr>
        <w:ind w:left="284"/>
        <w:rPr>
          <w:rFonts w:asciiTheme="minorBidi" w:hAnsiTheme="minorBidi" w:cstheme="minorBidi"/>
          <w:sz w:val="20"/>
          <w:szCs w:val="20"/>
        </w:rPr>
      </w:pPr>
    </w:p>
    <w:p w:rsidR="00993966" w:rsidRPr="00993966" w:rsidRDefault="00993966" w:rsidP="004A2F42">
      <w:pPr>
        <w:spacing w:after="60"/>
        <w:ind w:left="568" w:hanging="284"/>
        <w:rPr>
          <w:rFonts w:asciiTheme="minorBidi" w:hAnsiTheme="minorBidi" w:cstheme="minorBidi"/>
          <w:sz w:val="20"/>
          <w:szCs w:val="20"/>
        </w:rPr>
      </w:pPr>
      <w:proofErr w:type="gramStart"/>
      <w:r w:rsidRPr="00993966">
        <w:rPr>
          <w:rFonts w:asciiTheme="minorBidi" w:hAnsiTheme="minorBidi" w:cstheme="minorBidi"/>
          <w:b/>
          <w:bCs/>
          <w:sz w:val="20"/>
          <w:szCs w:val="20"/>
        </w:rPr>
        <w:t>institutionally</w:t>
      </w:r>
      <w:proofErr w:type="gramEnd"/>
    </w:p>
    <w:p w:rsidR="00993966" w:rsidRPr="00993966" w:rsidRDefault="00993966" w:rsidP="000749C8">
      <w:pPr>
        <w:numPr>
          <w:ilvl w:val="0"/>
          <w:numId w:val="18"/>
        </w:numPr>
        <w:tabs>
          <w:tab w:val="clear" w:pos="720"/>
          <w:tab w:val="num" w:pos="567"/>
        </w:tabs>
        <w:ind w:left="567" w:hanging="283"/>
        <w:rPr>
          <w:rFonts w:asciiTheme="minorBidi" w:hAnsiTheme="minorBidi" w:cstheme="minorBidi"/>
          <w:sz w:val="20"/>
          <w:szCs w:val="20"/>
        </w:rPr>
      </w:pPr>
      <w:r w:rsidRPr="00993966">
        <w:rPr>
          <w:rFonts w:asciiTheme="minorBidi" w:hAnsiTheme="minorBidi" w:cstheme="minorBidi"/>
          <w:sz w:val="20"/>
          <w:szCs w:val="20"/>
        </w:rPr>
        <w:t xml:space="preserve">carry a statement (e.g. Code of Practice) in </w:t>
      </w:r>
      <w:r w:rsidRPr="00993966">
        <w:rPr>
          <w:rFonts w:asciiTheme="minorBidi" w:hAnsiTheme="minorBidi" w:cstheme="minorBidi"/>
          <w:b/>
          <w:bCs/>
          <w:i/>
          <w:iCs/>
          <w:sz w:val="20"/>
          <w:szCs w:val="20"/>
        </w:rPr>
        <w:t xml:space="preserve">Academic Quality Procedures Handbook </w:t>
      </w:r>
      <w:r w:rsidRPr="00993966">
        <w:rPr>
          <w:rFonts w:asciiTheme="minorBidi" w:hAnsiTheme="minorBidi" w:cstheme="minorBidi"/>
          <w:sz w:val="20"/>
          <w:szCs w:val="20"/>
        </w:rPr>
        <w:t>regarding minimum expectations, and provide institutional oversight regarding:</w:t>
      </w:r>
    </w:p>
    <w:p w:rsidR="00993966" w:rsidRPr="00993966" w:rsidRDefault="00993966" w:rsidP="000749C8">
      <w:pPr>
        <w:numPr>
          <w:ilvl w:val="1"/>
          <w:numId w:val="16"/>
        </w:numPr>
        <w:tabs>
          <w:tab w:val="clear" w:pos="1440"/>
          <w:tab w:val="num" w:pos="851"/>
        </w:tabs>
        <w:ind w:left="851" w:hanging="284"/>
        <w:rPr>
          <w:rFonts w:asciiTheme="minorBidi" w:hAnsiTheme="minorBidi" w:cstheme="minorBidi"/>
          <w:sz w:val="20"/>
          <w:szCs w:val="20"/>
        </w:rPr>
      </w:pPr>
      <w:r w:rsidRPr="00993966">
        <w:rPr>
          <w:rFonts w:asciiTheme="minorBidi" w:hAnsiTheme="minorBidi" w:cstheme="minorBidi"/>
          <w:sz w:val="20"/>
          <w:szCs w:val="20"/>
        </w:rPr>
        <w:t xml:space="preserve">the </w:t>
      </w:r>
      <w:r w:rsidRPr="00993966">
        <w:rPr>
          <w:rFonts w:asciiTheme="minorBidi" w:hAnsiTheme="minorBidi" w:cstheme="minorBidi"/>
          <w:b/>
          <w:bCs/>
          <w:sz w:val="20"/>
          <w:szCs w:val="20"/>
        </w:rPr>
        <w:t xml:space="preserve">assessment and classification </w:t>
      </w:r>
      <w:r w:rsidRPr="00993966">
        <w:rPr>
          <w:rFonts w:asciiTheme="minorBidi" w:hAnsiTheme="minorBidi" w:cstheme="minorBidi"/>
          <w:sz w:val="20"/>
          <w:szCs w:val="20"/>
        </w:rPr>
        <w:t>of these degrees at programme boards – in collaboration with external examiners and designated internal contact persons – to ensure transparency, fairness and consistency</w:t>
      </w:r>
    </w:p>
    <w:p w:rsidR="00993966" w:rsidRPr="00993966" w:rsidRDefault="00993966" w:rsidP="000749C8">
      <w:pPr>
        <w:numPr>
          <w:ilvl w:val="1"/>
          <w:numId w:val="16"/>
        </w:numPr>
        <w:tabs>
          <w:tab w:val="clear" w:pos="1440"/>
          <w:tab w:val="num" w:pos="851"/>
        </w:tabs>
        <w:ind w:left="851" w:hanging="284"/>
        <w:rPr>
          <w:rFonts w:asciiTheme="minorBidi" w:hAnsiTheme="minorBidi" w:cstheme="minorBidi"/>
          <w:sz w:val="20"/>
          <w:szCs w:val="20"/>
        </w:rPr>
      </w:pPr>
      <w:r w:rsidRPr="00993966">
        <w:rPr>
          <w:rFonts w:asciiTheme="minorBidi" w:hAnsiTheme="minorBidi" w:cstheme="minorBidi"/>
          <w:sz w:val="20"/>
          <w:szCs w:val="20"/>
        </w:rPr>
        <w:t xml:space="preserve">the </w:t>
      </w:r>
      <w:r w:rsidRPr="00993966">
        <w:rPr>
          <w:rFonts w:asciiTheme="minorBidi" w:hAnsiTheme="minorBidi" w:cstheme="minorBidi"/>
          <w:b/>
          <w:bCs/>
          <w:sz w:val="20"/>
          <w:szCs w:val="20"/>
        </w:rPr>
        <w:t xml:space="preserve">annual review </w:t>
      </w:r>
      <w:r w:rsidRPr="00993966">
        <w:rPr>
          <w:rFonts w:asciiTheme="minorBidi" w:hAnsiTheme="minorBidi" w:cstheme="minorBidi"/>
          <w:sz w:val="20"/>
          <w:szCs w:val="20"/>
        </w:rPr>
        <w:t>of comparative progression, retention and attainment statistics</w:t>
      </w:r>
    </w:p>
    <w:p w:rsidR="00993966" w:rsidRPr="00993966" w:rsidRDefault="00993966" w:rsidP="000749C8">
      <w:pPr>
        <w:numPr>
          <w:ilvl w:val="1"/>
          <w:numId w:val="16"/>
        </w:numPr>
        <w:tabs>
          <w:tab w:val="clear" w:pos="1440"/>
          <w:tab w:val="num" w:pos="851"/>
        </w:tabs>
        <w:ind w:left="851" w:hanging="284"/>
        <w:rPr>
          <w:rFonts w:asciiTheme="minorBidi" w:hAnsiTheme="minorBidi" w:cstheme="minorBidi"/>
          <w:sz w:val="20"/>
          <w:szCs w:val="20"/>
        </w:rPr>
      </w:pPr>
      <w:r w:rsidRPr="00993966">
        <w:rPr>
          <w:rFonts w:asciiTheme="minorBidi" w:hAnsiTheme="minorBidi" w:cstheme="minorBidi"/>
          <w:sz w:val="20"/>
          <w:szCs w:val="20"/>
        </w:rPr>
        <w:t xml:space="preserve">the </w:t>
      </w:r>
      <w:r w:rsidRPr="00993966">
        <w:rPr>
          <w:rFonts w:asciiTheme="minorBidi" w:hAnsiTheme="minorBidi" w:cstheme="minorBidi"/>
          <w:b/>
          <w:bCs/>
          <w:sz w:val="20"/>
          <w:szCs w:val="20"/>
        </w:rPr>
        <w:t>approval</w:t>
      </w:r>
      <w:r w:rsidRPr="00993966">
        <w:rPr>
          <w:rFonts w:asciiTheme="minorBidi" w:hAnsiTheme="minorBidi" w:cstheme="minorBidi"/>
          <w:sz w:val="20"/>
          <w:szCs w:val="20"/>
        </w:rPr>
        <w:t xml:space="preserve"> of new, and updating of existing, programmes</w:t>
      </w:r>
    </w:p>
    <w:p w:rsidR="00993966" w:rsidRPr="00993966" w:rsidRDefault="00993966" w:rsidP="000749C8">
      <w:pPr>
        <w:numPr>
          <w:ilvl w:val="0"/>
          <w:numId w:val="19"/>
        </w:numPr>
        <w:tabs>
          <w:tab w:val="clear" w:pos="720"/>
          <w:tab w:val="num" w:pos="567"/>
        </w:tabs>
        <w:ind w:left="567" w:hanging="283"/>
        <w:rPr>
          <w:rFonts w:asciiTheme="minorBidi" w:hAnsiTheme="minorBidi" w:cstheme="minorBidi"/>
          <w:sz w:val="20"/>
          <w:szCs w:val="20"/>
        </w:rPr>
      </w:pPr>
      <w:proofErr w:type="gramStart"/>
      <w:r w:rsidRPr="00993966">
        <w:rPr>
          <w:rFonts w:asciiTheme="minorBidi" w:hAnsiTheme="minorBidi" w:cstheme="minorBidi"/>
          <w:sz w:val="20"/>
          <w:szCs w:val="20"/>
        </w:rPr>
        <w:t>refer</w:t>
      </w:r>
      <w:proofErr w:type="gramEnd"/>
      <w:r w:rsidRPr="00993966">
        <w:rPr>
          <w:rFonts w:asciiTheme="minorBidi" w:hAnsiTheme="minorBidi" w:cstheme="minorBidi"/>
          <w:sz w:val="20"/>
          <w:szCs w:val="20"/>
        </w:rPr>
        <w:t xml:space="preserve"> explicitly to them in the </w:t>
      </w:r>
      <w:r w:rsidRPr="00993966">
        <w:rPr>
          <w:rFonts w:asciiTheme="minorBidi" w:hAnsiTheme="minorBidi" w:cstheme="minorBidi"/>
          <w:b/>
          <w:bCs/>
          <w:i/>
          <w:iCs/>
          <w:sz w:val="20"/>
          <w:szCs w:val="20"/>
        </w:rPr>
        <w:t>Loughborough Student Charter</w:t>
      </w:r>
      <w:r w:rsidRPr="00993966">
        <w:rPr>
          <w:rFonts w:asciiTheme="minorBidi" w:hAnsiTheme="minorBidi" w:cstheme="minorBidi"/>
          <w:sz w:val="20"/>
          <w:szCs w:val="20"/>
        </w:rPr>
        <w:t>, and ensure consistency in their public presentation (e.g. prospectuses, websites, etc.)</w:t>
      </w:r>
    </w:p>
    <w:p w:rsidR="00993966" w:rsidRPr="00993966" w:rsidRDefault="00993966" w:rsidP="00761DC4">
      <w:pPr>
        <w:ind w:left="284"/>
        <w:rPr>
          <w:rFonts w:asciiTheme="minorBidi" w:hAnsiTheme="minorBidi" w:cstheme="minorBidi"/>
          <w:b/>
          <w:bCs/>
          <w:sz w:val="20"/>
          <w:szCs w:val="20"/>
        </w:rPr>
      </w:pPr>
    </w:p>
    <w:p w:rsidR="00993966" w:rsidRPr="00993966" w:rsidRDefault="00993966" w:rsidP="004A2F42">
      <w:pPr>
        <w:spacing w:after="60"/>
        <w:ind w:left="284"/>
        <w:rPr>
          <w:rFonts w:asciiTheme="minorBidi" w:hAnsiTheme="minorBidi" w:cstheme="minorBidi"/>
          <w:sz w:val="20"/>
          <w:szCs w:val="20"/>
        </w:rPr>
      </w:pPr>
      <w:proofErr w:type="gramStart"/>
      <w:r w:rsidRPr="00993966">
        <w:rPr>
          <w:rFonts w:asciiTheme="minorBidi" w:hAnsiTheme="minorBidi" w:cstheme="minorBidi"/>
          <w:b/>
          <w:bCs/>
          <w:sz w:val="20"/>
          <w:szCs w:val="20"/>
        </w:rPr>
        <w:t>at</w:t>
      </w:r>
      <w:proofErr w:type="gramEnd"/>
      <w:r w:rsidRPr="00993966">
        <w:rPr>
          <w:rFonts w:asciiTheme="minorBidi" w:hAnsiTheme="minorBidi" w:cstheme="minorBidi"/>
          <w:b/>
          <w:bCs/>
          <w:sz w:val="20"/>
          <w:szCs w:val="20"/>
        </w:rPr>
        <w:t xml:space="preserve"> Department/School level</w:t>
      </w:r>
    </w:p>
    <w:p w:rsidR="00993966" w:rsidRPr="00993966" w:rsidRDefault="00993966" w:rsidP="000749C8">
      <w:pPr>
        <w:numPr>
          <w:ilvl w:val="0"/>
          <w:numId w:val="20"/>
        </w:numPr>
        <w:tabs>
          <w:tab w:val="clear" w:pos="720"/>
          <w:tab w:val="num" w:pos="567"/>
        </w:tabs>
        <w:ind w:left="567" w:hanging="283"/>
        <w:rPr>
          <w:rFonts w:asciiTheme="minorBidi" w:hAnsiTheme="minorBidi" w:cstheme="minorBidi"/>
          <w:sz w:val="20"/>
          <w:szCs w:val="20"/>
        </w:rPr>
      </w:pPr>
      <w:r w:rsidRPr="00993966">
        <w:rPr>
          <w:rFonts w:asciiTheme="minorBidi" w:hAnsiTheme="minorBidi" w:cstheme="minorBidi"/>
          <w:sz w:val="20"/>
          <w:szCs w:val="20"/>
        </w:rPr>
        <w:t xml:space="preserve">insert a brief statement into each relevant </w:t>
      </w:r>
      <w:r w:rsidRPr="00993966">
        <w:rPr>
          <w:rFonts w:asciiTheme="minorBidi" w:hAnsiTheme="minorBidi" w:cstheme="minorBidi"/>
          <w:b/>
          <w:bCs/>
          <w:sz w:val="20"/>
          <w:szCs w:val="20"/>
        </w:rPr>
        <w:t>programme handbook</w:t>
      </w:r>
      <w:r w:rsidRPr="00993966">
        <w:rPr>
          <w:rFonts w:asciiTheme="minorBidi" w:hAnsiTheme="minorBidi" w:cstheme="minorBidi"/>
          <w:sz w:val="20"/>
          <w:szCs w:val="20"/>
        </w:rPr>
        <w:t xml:space="preserve">, ensure that these students are given an appropriate and dedicated </w:t>
      </w:r>
      <w:r w:rsidRPr="00993966">
        <w:rPr>
          <w:rFonts w:asciiTheme="minorBidi" w:hAnsiTheme="minorBidi" w:cstheme="minorBidi"/>
          <w:b/>
          <w:bCs/>
          <w:sz w:val="20"/>
          <w:szCs w:val="20"/>
        </w:rPr>
        <w:t>induction</w:t>
      </w:r>
      <w:r w:rsidRPr="00993966">
        <w:rPr>
          <w:rFonts w:asciiTheme="minorBidi" w:hAnsiTheme="minorBidi" w:cstheme="minorBidi"/>
          <w:sz w:val="20"/>
          <w:szCs w:val="20"/>
        </w:rPr>
        <w:t xml:space="preserve">, and have it as a </w:t>
      </w:r>
      <w:r w:rsidRPr="00993966">
        <w:rPr>
          <w:rFonts w:asciiTheme="minorBidi" w:hAnsiTheme="minorBidi" w:cstheme="minorBidi"/>
          <w:b/>
          <w:bCs/>
          <w:sz w:val="20"/>
          <w:szCs w:val="20"/>
        </w:rPr>
        <w:t xml:space="preserve">standing item </w:t>
      </w:r>
      <w:r w:rsidRPr="00993966">
        <w:rPr>
          <w:rFonts w:asciiTheme="minorBidi" w:hAnsiTheme="minorBidi" w:cstheme="minorBidi"/>
          <w:sz w:val="20"/>
          <w:szCs w:val="20"/>
        </w:rPr>
        <w:t>in Learning and Teaching Committees and Staff Student Liaison Committees</w:t>
      </w:r>
    </w:p>
    <w:p w:rsidR="00993966" w:rsidRPr="00993966" w:rsidRDefault="00993966" w:rsidP="000749C8">
      <w:pPr>
        <w:numPr>
          <w:ilvl w:val="0"/>
          <w:numId w:val="20"/>
        </w:numPr>
        <w:tabs>
          <w:tab w:val="clear" w:pos="720"/>
          <w:tab w:val="num" w:pos="567"/>
        </w:tabs>
        <w:ind w:left="567" w:hanging="283"/>
        <w:rPr>
          <w:rFonts w:asciiTheme="minorBidi" w:hAnsiTheme="minorBidi" w:cstheme="minorBidi"/>
          <w:sz w:val="20"/>
          <w:szCs w:val="20"/>
        </w:rPr>
      </w:pPr>
      <w:proofErr w:type="gramStart"/>
      <w:r w:rsidRPr="00993966">
        <w:rPr>
          <w:rFonts w:asciiTheme="minorBidi" w:hAnsiTheme="minorBidi" w:cstheme="minorBidi"/>
          <w:sz w:val="20"/>
          <w:szCs w:val="20"/>
        </w:rPr>
        <w:t>designate</w:t>
      </w:r>
      <w:proofErr w:type="gramEnd"/>
      <w:r w:rsidRPr="00993966">
        <w:rPr>
          <w:rFonts w:asciiTheme="minorBidi" w:hAnsiTheme="minorBidi" w:cstheme="minorBidi"/>
          <w:sz w:val="20"/>
          <w:szCs w:val="20"/>
        </w:rPr>
        <w:t xml:space="preserve"> a </w:t>
      </w:r>
      <w:r w:rsidRPr="00993966">
        <w:rPr>
          <w:rFonts w:asciiTheme="minorBidi" w:hAnsiTheme="minorBidi" w:cstheme="minorBidi"/>
          <w:b/>
          <w:bCs/>
          <w:sz w:val="20"/>
          <w:szCs w:val="20"/>
        </w:rPr>
        <w:t xml:space="preserve">central contact point </w:t>
      </w:r>
      <w:r w:rsidRPr="00993966">
        <w:rPr>
          <w:rFonts w:asciiTheme="minorBidi" w:hAnsiTheme="minorBidi" w:cstheme="minorBidi"/>
          <w:sz w:val="20"/>
          <w:szCs w:val="20"/>
        </w:rPr>
        <w:t xml:space="preserve">in each School to provide oversight and ensure communication (including </w:t>
      </w:r>
      <w:r w:rsidRPr="00993966">
        <w:rPr>
          <w:rFonts w:asciiTheme="minorBidi" w:hAnsiTheme="minorBidi" w:cstheme="minorBidi"/>
          <w:i/>
          <w:iCs/>
          <w:sz w:val="20"/>
          <w:szCs w:val="20"/>
        </w:rPr>
        <w:t>inter alia</w:t>
      </w:r>
      <w:r w:rsidRPr="00993966">
        <w:rPr>
          <w:rFonts w:asciiTheme="minorBidi" w:hAnsiTheme="minorBidi" w:cstheme="minorBidi"/>
          <w:sz w:val="20"/>
          <w:szCs w:val="20"/>
        </w:rPr>
        <w:t xml:space="preserve"> liaison with relevant Programme Directors/module convenors, these students’ Personal Tutors, their Programme Representatives, etc.)</w:t>
      </w:r>
    </w:p>
    <w:p w:rsidR="00993966" w:rsidRPr="00993966" w:rsidRDefault="00993966" w:rsidP="000749C8">
      <w:pPr>
        <w:numPr>
          <w:ilvl w:val="0"/>
          <w:numId w:val="20"/>
        </w:numPr>
        <w:tabs>
          <w:tab w:val="clear" w:pos="720"/>
          <w:tab w:val="num" w:pos="567"/>
        </w:tabs>
        <w:ind w:left="567" w:hanging="283"/>
        <w:rPr>
          <w:rFonts w:asciiTheme="minorBidi" w:hAnsiTheme="minorBidi" w:cstheme="minorBidi"/>
          <w:sz w:val="20"/>
          <w:szCs w:val="20"/>
        </w:rPr>
      </w:pPr>
      <w:r w:rsidRPr="00993966">
        <w:rPr>
          <w:rFonts w:asciiTheme="minorBidi" w:hAnsiTheme="minorBidi" w:cstheme="minorBidi"/>
          <w:sz w:val="20"/>
          <w:szCs w:val="20"/>
        </w:rPr>
        <w:t xml:space="preserve">ensure that selected </w:t>
      </w:r>
      <w:r w:rsidRPr="00993966">
        <w:rPr>
          <w:rFonts w:asciiTheme="minorBidi" w:hAnsiTheme="minorBidi" w:cstheme="minorBidi"/>
          <w:b/>
          <w:bCs/>
          <w:sz w:val="20"/>
          <w:szCs w:val="20"/>
        </w:rPr>
        <w:t xml:space="preserve">Personal Tutors </w:t>
      </w:r>
      <w:r w:rsidRPr="00993966">
        <w:rPr>
          <w:rFonts w:asciiTheme="minorBidi" w:hAnsiTheme="minorBidi" w:cstheme="minorBidi"/>
          <w:sz w:val="20"/>
          <w:szCs w:val="20"/>
        </w:rPr>
        <w:t>are allocated to these students</w:t>
      </w:r>
    </w:p>
    <w:p w:rsidR="00993966" w:rsidRPr="00993966" w:rsidRDefault="00993966" w:rsidP="00761DC4">
      <w:pPr>
        <w:ind w:left="284"/>
        <w:rPr>
          <w:rFonts w:asciiTheme="minorBidi" w:hAnsiTheme="minorBidi" w:cstheme="minorBidi"/>
          <w:sz w:val="20"/>
          <w:szCs w:val="20"/>
        </w:rPr>
      </w:pPr>
    </w:p>
    <w:p w:rsidR="00993966" w:rsidRPr="00993966" w:rsidRDefault="00993966" w:rsidP="004A2F42">
      <w:pPr>
        <w:spacing w:after="60"/>
        <w:ind w:left="284"/>
        <w:rPr>
          <w:rFonts w:asciiTheme="minorBidi" w:hAnsiTheme="minorBidi" w:cstheme="minorBidi"/>
          <w:sz w:val="20"/>
          <w:szCs w:val="20"/>
        </w:rPr>
      </w:pPr>
      <w:proofErr w:type="gramStart"/>
      <w:r w:rsidRPr="00993966">
        <w:rPr>
          <w:rFonts w:asciiTheme="minorBidi" w:hAnsiTheme="minorBidi" w:cstheme="minorBidi"/>
          <w:b/>
          <w:bCs/>
          <w:sz w:val="20"/>
          <w:szCs w:val="20"/>
        </w:rPr>
        <w:t>student</w:t>
      </w:r>
      <w:proofErr w:type="gramEnd"/>
      <w:r w:rsidRPr="00993966">
        <w:rPr>
          <w:rFonts w:asciiTheme="minorBidi" w:hAnsiTheme="minorBidi" w:cstheme="minorBidi"/>
          <w:b/>
          <w:bCs/>
          <w:sz w:val="20"/>
          <w:szCs w:val="20"/>
        </w:rPr>
        <w:t xml:space="preserve"> representatives</w:t>
      </w:r>
    </w:p>
    <w:p w:rsidR="00993966" w:rsidRPr="00993966" w:rsidRDefault="00993966" w:rsidP="000749C8">
      <w:pPr>
        <w:numPr>
          <w:ilvl w:val="0"/>
          <w:numId w:val="21"/>
        </w:numPr>
        <w:tabs>
          <w:tab w:val="clear" w:pos="720"/>
          <w:tab w:val="num" w:pos="567"/>
        </w:tabs>
        <w:ind w:left="567" w:hanging="283"/>
        <w:rPr>
          <w:rFonts w:asciiTheme="minorBidi" w:hAnsiTheme="minorBidi" w:cstheme="minorBidi"/>
          <w:sz w:val="20"/>
          <w:szCs w:val="20"/>
        </w:rPr>
      </w:pPr>
      <w:r w:rsidRPr="00993966">
        <w:rPr>
          <w:rFonts w:asciiTheme="minorBidi" w:hAnsiTheme="minorBidi" w:cstheme="minorBidi"/>
          <w:sz w:val="20"/>
          <w:szCs w:val="20"/>
        </w:rPr>
        <w:t xml:space="preserve">ensure that these students have appropriate </w:t>
      </w:r>
      <w:r w:rsidRPr="00993966">
        <w:rPr>
          <w:rFonts w:asciiTheme="minorBidi" w:hAnsiTheme="minorBidi" w:cstheme="minorBidi"/>
          <w:b/>
          <w:bCs/>
          <w:sz w:val="20"/>
          <w:szCs w:val="20"/>
        </w:rPr>
        <w:t>representation</w:t>
      </w:r>
      <w:r w:rsidRPr="00993966">
        <w:rPr>
          <w:rFonts w:asciiTheme="minorBidi" w:hAnsiTheme="minorBidi" w:cstheme="minorBidi"/>
          <w:sz w:val="20"/>
          <w:szCs w:val="20"/>
        </w:rPr>
        <w:t xml:space="preserve"> and that the issues they raise are dealt with systematically and swiftly</w:t>
      </w:r>
    </w:p>
    <w:p w:rsidR="00993966" w:rsidRPr="00993966" w:rsidRDefault="00993966" w:rsidP="000749C8">
      <w:pPr>
        <w:numPr>
          <w:ilvl w:val="0"/>
          <w:numId w:val="21"/>
        </w:numPr>
        <w:tabs>
          <w:tab w:val="clear" w:pos="720"/>
          <w:tab w:val="num" w:pos="567"/>
        </w:tabs>
        <w:ind w:left="567" w:hanging="283"/>
        <w:rPr>
          <w:rFonts w:asciiTheme="minorBidi" w:hAnsiTheme="minorBidi" w:cstheme="minorBidi"/>
          <w:sz w:val="20"/>
          <w:szCs w:val="20"/>
        </w:rPr>
      </w:pPr>
      <w:r w:rsidRPr="00993966">
        <w:rPr>
          <w:rFonts w:asciiTheme="minorBidi" w:hAnsiTheme="minorBidi" w:cstheme="minorBidi"/>
          <w:sz w:val="20"/>
          <w:szCs w:val="20"/>
        </w:rPr>
        <w:t xml:space="preserve">act as a means to </w:t>
      </w:r>
      <w:r w:rsidRPr="00993966">
        <w:rPr>
          <w:rFonts w:asciiTheme="minorBidi" w:hAnsiTheme="minorBidi" w:cstheme="minorBidi"/>
          <w:b/>
          <w:bCs/>
          <w:sz w:val="20"/>
          <w:szCs w:val="20"/>
        </w:rPr>
        <w:t xml:space="preserve">exchange information </w:t>
      </w:r>
      <w:r w:rsidRPr="00993966">
        <w:rPr>
          <w:rFonts w:asciiTheme="minorBidi" w:hAnsiTheme="minorBidi" w:cstheme="minorBidi"/>
          <w:sz w:val="20"/>
          <w:szCs w:val="20"/>
        </w:rPr>
        <w:t xml:space="preserve">(e.g. effective practices, across the campus, with LSU, etc.) and to </w:t>
      </w:r>
      <w:r w:rsidRPr="00993966">
        <w:rPr>
          <w:rFonts w:asciiTheme="minorBidi" w:hAnsiTheme="minorBidi" w:cstheme="minorBidi"/>
          <w:b/>
          <w:bCs/>
          <w:sz w:val="20"/>
          <w:szCs w:val="20"/>
        </w:rPr>
        <w:t xml:space="preserve">promote this means of studying </w:t>
      </w:r>
      <w:r w:rsidRPr="00993966">
        <w:rPr>
          <w:rFonts w:asciiTheme="minorBidi" w:hAnsiTheme="minorBidi" w:cstheme="minorBidi"/>
          <w:sz w:val="20"/>
          <w:szCs w:val="20"/>
        </w:rPr>
        <w:t>(e.g. through the establishment of a dedicated society)</w:t>
      </w:r>
    </w:p>
    <w:p w:rsidR="00993966" w:rsidRPr="00993966" w:rsidRDefault="00993966" w:rsidP="006F46DF">
      <w:pPr>
        <w:ind w:left="284"/>
        <w:rPr>
          <w:rFonts w:asciiTheme="minorBidi" w:hAnsiTheme="minorBidi" w:cstheme="minorBidi"/>
          <w:sz w:val="20"/>
          <w:szCs w:val="20"/>
        </w:rPr>
      </w:pPr>
    </w:p>
    <w:p w:rsidR="00A27CEF" w:rsidRDefault="00A27CEF" w:rsidP="00993966">
      <w:pPr>
        <w:rPr>
          <w:rFonts w:asciiTheme="minorBidi" w:hAnsiTheme="minorBidi" w:cstheme="minorBidi"/>
        </w:rPr>
      </w:pPr>
      <w:r>
        <w:rPr>
          <w:rFonts w:asciiTheme="minorBidi" w:hAnsiTheme="minorBidi" w:cstheme="minorBidi"/>
        </w:rPr>
        <w:t>The focus groups were more than happy to shape the discussions which followed</w:t>
      </w:r>
      <w:r w:rsidR="007B561E">
        <w:rPr>
          <w:rFonts w:asciiTheme="minorBidi" w:hAnsiTheme="minorBidi" w:cstheme="minorBidi"/>
        </w:rPr>
        <w:t xml:space="preserve"> and</w:t>
      </w:r>
      <w:r w:rsidR="001D1E61">
        <w:rPr>
          <w:rFonts w:asciiTheme="minorBidi" w:hAnsiTheme="minorBidi" w:cstheme="minorBidi"/>
        </w:rPr>
        <w:t>,</w:t>
      </w:r>
      <w:r w:rsidR="007B561E">
        <w:rPr>
          <w:rFonts w:asciiTheme="minorBidi" w:hAnsiTheme="minorBidi" w:cstheme="minorBidi"/>
        </w:rPr>
        <w:t xml:space="preserve"> in essence</w:t>
      </w:r>
      <w:r w:rsidR="001D1E61">
        <w:rPr>
          <w:rFonts w:asciiTheme="minorBidi" w:hAnsiTheme="minorBidi" w:cstheme="minorBidi"/>
        </w:rPr>
        <w:t>,</w:t>
      </w:r>
      <w:r w:rsidR="007B561E">
        <w:rPr>
          <w:rFonts w:asciiTheme="minorBidi" w:hAnsiTheme="minorBidi" w:cstheme="minorBidi"/>
        </w:rPr>
        <w:t xml:space="preserve"> suggested the following:</w:t>
      </w:r>
    </w:p>
    <w:p w:rsidR="007B561E" w:rsidRPr="006F46DF" w:rsidRDefault="007B561E" w:rsidP="006F46DF">
      <w:pPr>
        <w:ind w:left="284"/>
        <w:rPr>
          <w:rFonts w:asciiTheme="minorBidi" w:hAnsiTheme="minorBidi" w:cstheme="minorBidi"/>
          <w:sz w:val="20"/>
          <w:szCs w:val="20"/>
        </w:rPr>
      </w:pPr>
    </w:p>
    <w:p w:rsidR="00761DC4" w:rsidRPr="006F46DF" w:rsidRDefault="00761DC4" w:rsidP="004A2F42">
      <w:pPr>
        <w:spacing w:after="60"/>
        <w:ind w:left="568" w:hanging="284"/>
        <w:rPr>
          <w:rFonts w:asciiTheme="minorBidi" w:hAnsiTheme="minorBidi" w:cstheme="minorBidi"/>
          <w:b/>
          <w:bCs/>
          <w:sz w:val="20"/>
          <w:szCs w:val="20"/>
        </w:rPr>
      </w:pPr>
      <w:proofErr w:type="gramStart"/>
      <w:r w:rsidRPr="006F46DF">
        <w:rPr>
          <w:rFonts w:asciiTheme="minorBidi" w:hAnsiTheme="minorBidi" w:cstheme="minorBidi"/>
          <w:b/>
          <w:bCs/>
          <w:sz w:val="20"/>
          <w:szCs w:val="20"/>
        </w:rPr>
        <w:t>feedback</w:t>
      </w:r>
      <w:proofErr w:type="gramEnd"/>
      <w:r w:rsidRPr="006F46DF">
        <w:rPr>
          <w:rFonts w:asciiTheme="minorBidi" w:hAnsiTheme="minorBidi" w:cstheme="minorBidi"/>
          <w:b/>
          <w:bCs/>
          <w:sz w:val="20"/>
          <w:szCs w:val="20"/>
        </w:rPr>
        <w:t xml:space="preserve"> from the student focus group</w:t>
      </w:r>
    </w:p>
    <w:p w:rsidR="00761DC4" w:rsidRPr="006F46DF" w:rsidRDefault="00761DC4" w:rsidP="000749C8">
      <w:pPr>
        <w:pStyle w:val="ListParagraph"/>
        <w:numPr>
          <w:ilvl w:val="0"/>
          <w:numId w:val="15"/>
        </w:numPr>
        <w:ind w:left="567" w:hanging="283"/>
        <w:rPr>
          <w:rFonts w:asciiTheme="minorBidi" w:hAnsiTheme="minorBidi" w:cstheme="minorBidi"/>
          <w:sz w:val="20"/>
          <w:szCs w:val="20"/>
        </w:rPr>
      </w:pPr>
      <w:r w:rsidRPr="006F46DF">
        <w:rPr>
          <w:rFonts w:asciiTheme="minorBidi" w:hAnsiTheme="minorBidi" w:cstheme="minorBidi"/>
          <w:sz w:val="20"/>
          <w:szCs w:val="20"/>
        </w:rPr>
        <w:t>in addition to the Admissions process and at Induction, students on Joint Honours programmes should receive follow-up and support at other opportune times during the course of their degree programme (e.g. when making module choices, to review their progression, etc.)</w:t>
      </w:r>
    </w:p>
    <w:p w:rsidR="00761DC4" w:rsidRPr="006F46DF" w:rsidRDefault="00761DC4" w:rsidP="004403CF">
      <w:pPr>
        <w:pStyle w:val="ListParagraph"/>
        <w:numPr>
          <w:ilvl w:val="0"/>
          <w:numId w:val="15"/>
        </w:numPr>
        <w:ind w:left="567" w:hanging="283"/>
        <w:rPr>
          <w:rFonts w:asciiTheme="minorBidi" w:hAnsiTheme="minorBidi" w:cstheme="minorBidi"/>
          <w:sz w:val="20"/>
          <w:szCs w:val="20"/>
        </w:rPr>
      </w:pPr>
      <w:r w:rsidRPr="006F46DF">
        <w:rPr>
          <w:rFonts w:asciiTheme="minorBidi" w:hAnsiTheme="minorBidi" w:cstheme="minorBidi"/>
          <w:sz w:val="20"/>
          <w:szCs w:val="20"/>
        </w:rPr>
        <w:t xml:space="preserve">the Joint Honours Programme Director needs to be proactive in terms of communications and coordination with both the Joint Honours students and the </w:t>
      </w:r>
      <w:r w:rsidR="004403CF">
        <w:rPr>
          <w:rFonts w:asciiTheme="minorBidi" w:hAnsiTheme="minorBidi" w:cstheme="minorBidi"/>
          <w:sz w:val="20"/>
          <w:szCs w:val="20"/>
        </w:rPr>
        <w:t>Schools/Departments/subject</w:t>
      </w:r>
      <w:r w:rsidRPr="006F46DF">
        <w:rPr>
          <w:rFonts w:asciiTheme="minorBidi" w:hAnsiTheme="minorBidi" w:cstheme="minorBidi"/>
          <w:sz w:val="20"/>
          <w:szCs w:val="20"/>
        </w:rPr>
        <w:t>s (particularly for the</w:t>
      </w:r>
      <w:r w:rsidR="00771DF7" w:rsidRPr="006F46DF">
        <w:rPr>
          <w:rFonts w:asciiTheme="minorBidi" w:hAnsiTheme="minorBidi" w:cstheme="minorBidi"/>
          <w:sz w:val="20"/>
          <w:szCs w:val="20"/>
        </w:rPr>
        <w:t xml:space="preserve"> ‘away’</w:t>
      </w:r>
      <w:r w:rsidRPr="006F46DF">
        <w:rPr>
          <w:rFonts w:asciiTheme="minorBidi" w:hAnsiTheme="minorBidi" w:cstheme="minorBidi"/>
          <w:sz w:val="20"/>
          <w:szCs w:val="20"/>
        </w:rPr>
        <w:t xml:space="preserve"> half of the degree programme)</w:t>
      </w:r>
    </w:p>
    <w:p w:rsidR="00761DC4" w:rsidRPr="006F46DF" w:rsidRDefault="00761DC4" w:rsidP="004403CF">
      <w:pPr>
        <w:pStyle w:val="ListParagraph"/>
        <w:numPr>
          <w:ilvl w:val="0"/>
          <w:numId w:val="15"/>
        </w:numPr>
        <w:ind w:left="567" w:hanging="283"/>
        <w:rPr>
          <w:rFonts w:asciiTheme="minorBidi" w:hAnsiTheme="minorBidi" w:cstheme="minorBidi"/>
          <w:sz w:val="20"/>
          <w:szCs w:val="20"/>
        </w:rPr>
      </w:pPr>
      <w:r w:rsidRPr="006F46DF">
        <w:rPr>
          <w:rFonts w:asciiTheme="minorBidi" w:hAnsiTheme="minorBidi" w:cstheme="minorBidi"/>
          <w:sz w:val="20"/>
          <w:szCs w:val="20"/>
        </w:rPr>
        <w:t xml:space="preserve">there should be a named contact person for the </w:t>
      </w:r>
      <w:r w:rsidR="00771DF7" w:rsidRPr="006F46DF">
        <w:rPr>
          <w:rFonts w:asciiTheme="minorBidi" w:hAnsiTheme="minorBidi" w:cstheme="minorBidi"/>
          <w:sz w:val="20"/>
          <w:szCs w:val="20"/>
        </w:rPr>
        <w:t>‘away’</w:t>
      </w:r>
      <w:r w:rsidRPr="006F46DF">
        <w:rPr>
          <w:rFonts w:asciiTheme="minorBidi" w:hAnsiTheme="minorBidi" w:cstheme="minorBidi"/>
          <w:sz w:val="20"/>
          <w:szCs w:val="20"/>
        </w:rPr>
        <w:t xml:space="preserve"> half of a degree programme from the relevant </w:t>
      </w:r>
      <w:r w:rsidR="004403CF">
        <w:rPr>
          <w:rFonts w:asciiTheme="minorBidi" w:hAnsiTheme="minorBidi" w:cstheme="minorBidi"/>
          <w:sz w:val="20"/>
          <w:szCs w:val="20"/>
        </w:rPr>
        <w:t>School/Department/s</w:t>
      </w:r>
      <w:r w:rsidRPr="006F46DF">
        <w:rPr>
          <w:rFonts w:asciiTheme="minorBidi" w:hAnsiTheme="minorBidi" w:cstheme="minorBidi"/>
          <w:sz w:val="20"/>
          <w:szCs w:val="20"/>
        </w:rPr>
        <w:t>ubject – this person should be acting as a liaison for the Joint Honours Programme Director and the Joint Honours students</w:t>
      </w:r>
    </w:p>
    <w:p w:rsidR="00761DC4" w:rsidRPr="006F46DF" w:rsidRDefault="00761DC4" w:rsidP="000749C8">
      <w:pPr>
        <w:pStyle w:val="ListParagraph"/>
        <w:numPr>
          <w:ilvl w:val="0"/>
          <w:numId w:val="15"/>
        </w:numPr>
        <w:ind w:left="567" w:hanging="283"/>
        <w:rPr>
          <w:rFonts w:asciiTheme="minorBidi" w:hAnsiTheme="minorBidi" w:cstheme="minorBidi"/>
          <w:sz w:val="20"/>
          <w:szCs w:val="20"/>
        </w:rPr>
      </w:pPr>
      <w:r w:rsidRPr="006F46DF">
        <w:rPr>
          <w:rFonts w:asciiTheme="minorBidi" w:hAnsiTheme="minorBidi" w:cstheme="minorBidi"/>
          <w:sz w:val="20"/>
          <w:szCs w:val="20"/>
        </w:rPr>
        <w:t xml:space="preserve">improved communication from the University, across Schools, etc., is clearly necessary but particularly with regard to the </w:t>
      </w:r>
      <w:r w:rsidR="00771DF7" w:rsidRPr="006F46DF">
        <w:rPr>
          <w:rFonts w:asciiTheme="minorBidi" w:hAnsiTheme="minorBidi" w:cstheme="minorBidi"/>
          <w:sz w:val="20"/>
          <w:szCs w:val="20"/>
        </w:rPr>
        <w:t>‘away’</w:t>
      </w:r>
      <w:r w:rsidRPr="006F46DF">
        <w:rPr>
          <w:rFonts w:asciiTheme="minorBidi" w:hAnsiTheme="minorBidi" w:cstheme="minorBidi"/>
          <w:sz w:val="20"/>
          <w:szCs w:val="20"/>
        </w:rPr>
        <w:t xml:space="preserve"> half of a degree programme – this would mean, for instance, Joint Honours students being added to </w:t>
      </w:r>
      <w:r w:rsidRPr="006F46DF">
        <w:rPr>
          <w:rFonts w:asciiTheme="minorBidi" w:hAnsiTheme="minorBidi" w:cstheme="minorBidi"/>
          <w:sz w:val="20"/>
          <w:szCs w:val="20"/>
          <w:u w:val="single"/>
        </w:rPr>
        <w:t>both</w:t>
      </w:r>
      <w:r w:rsidRPr="006F46DF">
        <w:rPr>
          <w:rFonts w:asciiTheme="minorBidi" w:hAnsiTheme="minorBidi" w:cstheme="minorBidi"/>
          <w:sz w:val="20"/>
          <w:szCs w:val="20"/>
        </w:rPr>
        <w:t xml:space="preserve"> subject email lists (i.</w:t>
      </w:r>
      <w:r w:rsidR="001D1E61">
        <w:rPr>
          <w:rFonts w:asciiTheme="minorBidi" w:hAnsiTheme="minorBidi" w:cstheme="minorBidi"/>
          <w:sz w:val="20"/>
          <w:szCs w:val="20"/>
        </w:rPr>
        <w:t xml:space="preserve">e. so that they can receive </w:t>
      </w:r>
      <w:r w:rsidRPr="006F46DF">
        <w:rPr>
          <w:rFonts w:asciiTheme="minorBidi" w:hAnsiTheme="minorBidi" w:cstheme="minorBidi"/>
          <w:sz w:val="20"/>
          <w:szCs w:val="20"/>
        </w:rPr>
        <w:t xml:space="preserve">news regarding social gatherings, job/placement opportunities, etc., from the </w:t>
      </w:r>
      <w:r w:rsidR="00771DF7" w:rsidRPr="006F46DF">
        <w:rPr>
          <w:rFonts w:asciiTheme="minorBidi" w:hAnsiTheme="minorBidi" w:cstheme="minorBidi"/>
          <w:sz w:val="20"/>
          <w:szCs w:val="20"/>
        </w:rPr>
        <w:t>‘away’</w:t>
      </w:r>
      <w:r w:rsidRPr="006F46DF">
        <w:rPr>
          <w:rFonts w:asciiTheme="minorBidi" w:hAnsiTheme="minorBidi" w:cstheme="minorBidi"/>
          <w:sz w:val="20"/>
          <w:szCs w:val="20"/>
        </w:rPr>
        <w:t xml:space="preserve"> half of their degree programme)</w:t>
      </w:r>
    </w:p>
    <w:p w:rsidR="00761DC4" w:rsidRPr="006F46DF" w:rsidRDefault="00761DC4" w:rsidP="004403CF">
      <w:pPr>
        <w:pStyle w:val="ListParagraph"/>
        <w:numPr>
          <w:ilvl w:val="0"/>
          <w:numId w:val="15"/>
        </w:numPr>
        <w:ind w:left="567" w:hanging="283"/>
        <w:rPr>
          <w:rFonts w:asciiTheme="minorBidi" w:hAnsiTheme="minorBidi" w:cstheme="minorBidi"/>
          <w:sz w:val="20"/>
          <w:szCs w:val="20"/>
        </w:rPr>
      </w:pPr>
      <w:r w:rsidRPr="006F46DF">
        <w:rPr>
          <w:rFonts w:asciiTheme="minorBidi" w:hAnsiTheme="minorBidi" w:cstheme="minorBidi"/>
          <w:sz w:val="20"/>
          <w:szCs w:val="20"/>
        </w:rPr>
        <w:t xml:space="preserve">more effort is required from the </w:t>
      </w:r>
      <w:r w:rsidR="00771DF7" w:rsidRPr="006F46DF">
        <w:rPr>
          <w:rFonts w:asciiTheme="minorBidi" w:hAnsiTheme="minorBidi" w:cstheme="minorBidi"/>
          <w:sz w:val="20"/>
          <w:szCs w:val="20"/>
        </w:rPr>
        <w:t>‘away’</w:t>
      </w:r>
      <w:r w:rsidRPr="006F46DF">
        <w:rPr>
          <w:rFonts w:asciiTheme="minorBidi" w:hAnsiTheme="minorBidi" w:cstheme="minorBidi"/>
          <w:sz w:val="20"/>
          <w:szCs w:val="20"/>
        </w:rPr>
        <w:t xml:space="preserve"> half of the degree programme to support student identification with this half of their studies, affiliation with the second School</w:t>
      </w:r>
      <w:r w:rsidR="004403CF">
        <w:rPr>
          <w:rFonts w:asciiTheme="minorBidi" w:hAnsiTheme="minorBidi" w:cstheme="minorBidi"/>
          <w:sz w:val="20"/>
          <w:szCs w:val="20"/>
        </w:rPr>
        <w:t>/Department/subject</w:t>
      </w:r>
      <w:r w:rsidRPr="006F46DF">
        <w:rPr>
          <w:rFonts w:asciiTheme="minorBidi" w:hAnsiTheme="minorBidi" w:cstheme="minorBidi"/>
          <w:sz w:val="20"/>
          <w:szCs w:val="20"/>
        </w:rPr>
        <w:t xml:space="preserve">, etc., and not for </w:t>
      </w:r>
      <w:r w:rsidRPr="006F46DF">
        <w:rPr>
          <w:rFonts w:asciiTheme="minorBidi" w:hAnsiTheme="minorBidi" w:cstheme="minorBidi"/>
          <w:sz w:val="20"/>
          <w:szCs w:val="20"/>
        </w:rPr>
        <w:lastRenderedPageBreak/>
        <w:t>assumptions to be made regarding a student’s interests based on the first half of their named degree programme</w:t>
      </w:r>
    </w:p>
    <w:p w:rsidR="00761DC4" w:rsidRPr="006F46DF" w:rsidRDefault="00761DC4" w:rsidP="000749C8">
      <w:pPr>
        <w:pStyle w:val="ListParagraph"/>
        <w:numPr>
          <w:ilvl w:val="0"/>
          <w:numId w:val="15"/>
        </w:numPr>
        <w:ind w:left="567" w:hanging="283"/>
        <w:rPr>
          <w:rFonts w:asciiTheme="minorBidi" w:hAnsiTheme="minorBidi" w:cstheme="minorBidi"/>
          <w:sz w:val="20"/>
          <w:szCs w:val="20"/>
        </w:rPr>
      </w:pPr>
      <w:r w:rsidRPr="006F46DF">
        <w:rPr>
          <w:rFonts w:asciiTheme="minorBidi" w:hAnsiTheme="minorBidi" w:cstheme="minorBidi"/>
          <w:sz w:val="20"/>
          <w:szCs w:val="20"/>
        </w:rPr>
        <w:t>more consideration needs to be given to Personal Tutoring and the advice/support which is available from the academic and/or personal perspective from both halves of the degree programme</w:t>
      </w:r>
    </w:p>
    <w:p w:rsidR="00761DC4" w:rsidRPr="006F46DF" w:rsidRDefault="00761DC4" w:rsidP="004403CF">
      <w:pPr>
        <w:pStyle w:val="ListParagraph"/>
        <w:numPr>
          <w:ilvl w:val="0"/>
          <w:numId w:val="15"/>
        </w:numPr>
        <w:ind w:left="567" w:hanging="283"/>
        <w:rPr>
          <w:rFonts w:asciiTheme="minorBidi" w:hAnsiTheme="minorBidi" w:cstheme="minorBidi"/>
          <w:sz w:val="20"/>
          <w:szCs w:val="20"/>
        </w:rPr>
      </w:pPr>
      <w:r w:rsidRPr="006F46DF">
        <w:rPr>
          <w:rFonts w:asciiTheme="minorBidi" w:hAnsiTheme="minorBidi" w:cstheme="minorBidi"/>
          <w:sz w:val="20"/>
          <w:szCs w:val="20"/>
        </w:rPr>
        <w:t xml:space="preserve">SSLCs from the </w:t>
      </w:r>
      <w:r w:rsidR="00771DF7" w:rsidRPr="006F46DF">
        <w:rPr>
          <w:rFonts w:asciiTheme="minorBidi" w:hAnsiTheme="minorBidi" w:cstheme="minorBidi"/>
          <w:sz w:val="20"/>
          <w:szCs w:val="20"/>
        </w:rPr>
        <w:t>‘away’</w:t>
      </w:r>
      <w:r w:rsidRPr="006F46DF">
        <w:rPr>
          <w:rFonts w:asciiTheme="minorBidi" w:hAnsiTheme="minorBidi" w:cstheme="minorBidi"/>
          <w:sz w:val="20"/>
          <w:szCs w:val="20"/>
        </w:rPr>
        <w:t xml:space="preserve"> half of a degree programme should invite the Joint Honours student representatives to attend, that is in addi</w:t>
      </w:r>
      <w:r w:rsidR="004403CF">
        <w:rPr>
          <w:rFonts w:asciiTheme="minorBidi" w:hAnsiTheme="minorBidi" w:cstheme="minorBidi"/>
          <w:sz w:val="20"/>
          <w:szCs w:val="20"/>
        </w:rPr>
        <w:t xml:space="preserve">tion to the first named </w:t>
      </w:r>
      <w:r w:rsidRPr="006F46DF">
        <w:rPr>
          <w:rFonts w:asciiTheme="minorBidi" w:hAnsiTheme="minorBidi" w:cstheme="minorBidi"/>
          <w:sz w:val="20"/>
          <w:szCs w:val="20"/>
        </w:rPr>
        <w:t>School</w:t>
      </w:r>
      <w:r w:rsidR="004403CF">
        <w:rPr>
          <w:rFonts w:asciiTheme="minorBidi" w:hAnsiTheme="minorBidi" w:cstheme="minorBidi"/>
          <w:sz w:val="20"/>
          <w:szCs w:val="20"/>
        </w:rPr>
        <w:t>/Department/subject</w:t>
      </w:r>
      <w:r w:rsidRPr="006F46DF">
        <w:rPr>
          <w:rFonts w:asciiTheme="minorBidi" w:hAnsiTheme="minorBidi" w:cstheme="minorBidi"/>
          <w:sz w:val="20"/>
          <w:szCs w:val="20"/>
        </w:rPr>
        <w:t xml:space="preserve"> also inviting them to attend/speak for the students they represent</w:t>
      </w:r>
    </w:p>
    <w:p w:rsidR="00761DC4" w:rsidRPr="006F46DF" w:rsidRDefault="00761DC4" w:rsidP="000749C8">
      <w:pPr>
        <w:pStyle w:val="ListParagraph"/>
        <w:numPr>
          <w:ilvl w:val="0"/>
          <w:numId w:val="15"/>
        </w:numPr>
        <w:ind w:left="567" w:hanging="283"/>
        <w:rPr>
          <w:rFonts w:asciiTheme="minorBidi" w:hAnsiTheme="minorBidi" w:cstheme="minorBidi"/>
          <w:sz w:val="20"/>
          <w:szCs w:val="20"/>
        </w:rPr>
      </w:pPr>
      <w:r w:rsidRPr="006F46DF">
        <w:rPr>
          <w:rFonts w:asciiTheme="minorBidi" w:hAnsiTheme="minorBidi" w:cstheme="minorBidi"/>
          <w:sz w:val="20"/>
          <w:szCs w:val="20"/>
        </w:rPr>
        <w:t>Joint Honours programmes need to be more coherent and thought-through in terms of design and reality, they might even inform each other a bit more, certainly by the time it comes to the possibilities inherent in a final year dissertation/project, placements and employability</w:t>
      </w:r>
    </w:p>
    <w:p w:rsidR="00771DF7" w:rsidRPr="006F46DF" w:rsidRDefault="00771DF7" w:rsidP="006F46DF">
      <w:pPr>
        <w:ind w:left="284"/>
        <w:rPr>
          <w:rFonts w:asciiTheme="minorBidi" w:hAnsiTheme="minorBidi" w:cstheme="minorBidi"/>
          <w:sz w:val="20"/>
          <w:szCs w:val="20"/>
        </w:rPr>
      </w:pPr>
    </w:p>
    <w:p w:rsidR="00771DF7" w:rsidRPr="006F46DF" w:rsidRDefault="00771DF7" w:rsidP="004A2F42">
      <w:pPr>
        <w:spacing w:after="60"/>
        <w:ind w:left="568" w:hanging="284"/>
        <w:rPr>
          <w:rFonts w:asciiTheme="minorBidi" w:hAnsiTheme="minorBidi" w:cstheme="minorBidi"/>
          <w:b/>
          <w:bCs/>
          <w:sz w:val="20"/>
          <w:szCs w:val="20"/>
        </w:rPr>
      </w:pPr>
      <w:proofErr w:type="gramStart"/>
      <w:r w:rsidRPr="006F46DF">
        <w:rPr>
          <w:rFonts w:asciiTheme="minorBidi" w:hAnsiTheme="minorBidi" w:cstheme="minorBidi"/>
          <w:b/>
          <w:bCs/>
          <w:sz w:val="20"/>
          <w:szCs w:val="20"/>
        </w:rPr>
        <w:t>feedback</w:t>
      </w:r>
      <w:proofErr w:type="gramEnd"/>
      <w:r w:rsidRPr="006F46DF">
        <w:rPr>
          <w:rFonts w:asciiTheme="minorBidi" w:hAnsiTheme="minorBidi" w:cstheme="minorBidi"/>
          <w:b/>
          <w:bCs/>
          <w:sz w:val="20"/>
          <w:szCs w:val="20"/>
        </w:rPr>
        <w:t xml:space="preserve"> from the staff focus group</w:t>
      </w:r>
    </w:p>
    <w:p w:rsidR="004403CF" w:rsidRDefault="00993966" w:rsidP="00C435CA">
      <w:pPr>
        <w:pStyle w:val="ListParagraph"/>
        <w:numPr>
          <w:ilvl w:val="0"/>
          <w:numId w:val="17"/>
        </w:numPr>
        <w:ind w:left="567" w:hanging="283"/>
        <w:rPr>
          <w:rFonts w:asciiTheme="minorBidi" w:hAnsiTheme="minorBidi" w:cstheme="minorBidi"/>
          <w:sz w:val="20"/>
          <w:szCs w:val="20"/>
        </w:rPr>
      </w:pPr>
      <w:r w:rsidRPr="004A2F42">
        <w:rPr>
          <w:rFonts w:asciiTheme="minorBidi" w:hAnsiTheme="minorBidi" w:cstheme="minorBidi"/>
          <w:sz w:val="20"/>
          <w:szCs w:val="20"/>
        </w:rPr>
        <w:t>create a contacts list</w:t>
      </w:r>
      <w:r w:rsidR="00C435CA">
        <w:rPr>
          <w:rStyle w:val="FootnoteReference"/>
          <w:rFonts w:asciiTheme="minorBidi" w:hAnsiTheme="minorBidi" w:cstheme="minorBidi"/>
          <w:sz w:val="20"/>
          <w:szCs w:val="20"/>
        </w:rPr>
        <w:footnoteReference w:id="3"/>
      </w:r>
      <w:r w:rsidRPr="004A2F42">
        <w:rPr>
          <w:rFonts w:asciiTheme="minorBidi" w:hAnsiTheme="minorBidi" w:cstheme="minorBidi"/>
          <w:sz w:val="20"/>
          <w:szCs w:val="20"/>
        </w:rPr>
        <w:t xml:space="preserve"> (i.e. as the initial go-to person for administrators, module convenors, Personal Tutors, programme directors, students/student representatives, etc.) in order:</w:t>
      </w:r>
    </w:p>
    <w:p w:rsidR="004403CF" w:rsidRDefault="00993966" w:rsidP="004403CF">
      <w:pPr>
        <w:pStyle w:val="ListParagraph"/>
        <w:numPr>
          <w:ilvl w:val="0"/>
          <w:numId w:val="27"/>
        </w:numPr>
        <w:ind w:left="851" w:hanging="284"/>
        <w:rPr>
          <w:rFonts w:asciiTheme="minorBidi" w:hAnsiTheme="minorBidi" w:cstheme="minorBidi"/>
          <w:sz w:val="20"/>
          <w:szCs w:val="20"/>
        </w:rPr>
      </w:pPr>
      <w:r w:rsidRPr="004A2F42">
        <w:rPr>
          <w:rFonts w:asciiTheme="minorBidi" w:hAnsiTheme="minorBidi" w:cstheme="minorBidi"/>
          <w:sz w:val="20"/>
          <w:szCs w:val="20"/>
        </w:rPr>
        <w:t xml:space="preserve">to support colleagues/students in each of </w:t>
      </w:r>
      <w:r w:rsidR="001D1E61">
        <w:rPr>
          <w:rFonts w:asciiTheme="minorBidi" w:hAnsiTheme="minorBidi" w:cstheme="minorBidi"/>
          <w:sz w:val="20"/>
          <w:szCs w:val="20"/>
        </w:rPr>
        <w:t>the ten Schools</w:t>
      </w:r>
    </w:p>
    <w:p w:rsidR="004403CF" w:rsidRDefault="00993966" w:rsidP="004403CF">
      <w:pPr>
        <w:pStyle w:val="ListParagraph"/>
        <w:numPr>
          <w:ilvl w:val="0"/>
          <w:numId w:val="27"/>
        </w:numPr>
        <w:ind w:left="851" w:hanging="284"/>
        <w:rPr>
          <w:rFonts w:asciiTheme="minorBidi" w:hAnsiTheme="minorBidi" w:cstheme="minorBidi"/>
          <w:sz w:val="20"/>
          <w:szCs w:val="20"/>
        </w:rPr>
      </w:pPr>
      <w:r w:rsidRPr="004A2F42">
        <w:rPr>
          <w:rFonts w:asciiTheme="minorBidi" w:hAnsiTheme="minorBidi" w:cstheme="minorBidi"/>
          <w:sz w:val="20"/>
          <w:szCs w:val="20"/>
        </w:rPr>
        <w:t xml:space="preserve">to promote interaction </w:t>
      </w:r>
      <w:r w:rsidR="001D1E61">
        <w:rPr>
          <w:rFonts w:asciiTheme="minorBidi" w:hAnsiTheme="minorBidi" w:cstheme="minorBidi"/>
          <w:sz w:val="20"/>
          <w:szCs w:val="20"/>
        </w:rPr>
        <w:t>between those colleagues listed</w:t>
      </w:r>
    </w:p>
    <w:p w:rsidR="004403CF" w:rsidRDefault="00993966" w:rsidP="004403CF">
      <w:pPr>
        <w:pStyle w:val="ListParagraph"/>
        <w:numPr>
          <w:ilvl w:val="0"/>
          <w:numId w:val="27"/>
        </w:numPr>
        <w:ind w:left="851" w:hanging="284"/>
        <w:rPr>
          <w:rFonts w:asciiTheme="minorBidi" w:hAnsiTheme="minorBidi" w:cstheme="minorBidi"/>
          <w:sz w:val="20"/>
          <w:szCs w:val="20"/>
        </w:rPr>
      </w:pPr>
      <w:proofErr w:type="gramStart"/>
      <w:r w:rsidRPr="004A2F42">
        <w:rPr>
          <w:rFonts w:asciiTheme="minorBidi" w:hAnsiTheme="minorBidi" w:cstheme="minorBidi"/>
          <w:sz w:val="20"/>
          <w:szCs w:val="20"/>
        </w:rPr>
        <w:t>to</w:t>
      </w:r>
      <w:proofErr w:type="gramEnd"/>
      <w:r w:rsidRPr="004A2F42">
        <w:rPr>
          <w:rFonts w:asciiTheme="minorBidi" w:hAnsiTheme="minorBidi" w:cstheme="minorBidi"/>
          <w:sz w:val="20"/>
          <w:szCs w:val="20"/>
        </w:rPr>
        <w:t xml:space="preserve"> help address/pre-empt any issues such as assessment deadlines, submission me</w:t>
      </w:r>
      <w:r w:rsidR="001D1E61">
        <w:rPr>
          <w:rFonts w:asciiTheme="minorBidi" w:hAnsiTheme="minorBidi" w:cstheme="minorBidi"/>
          <w:sz w:val="20"/>
          <w:szCs w:val="20"/>
        </w:rPr>
        <w:t>chanisms, timetabling, etc.</w:t>
      </w:r>
    </w:p>
    <w:p w:rsidR="00993966" w:rsidRPr="004A2F42" w:rsidRDefault="00993966" w:rsidP="004403CF">
      <w:pPr>
        <w:pStyle w:val="ListParagraph"/>
        <w:numPr>
          <w:ilvl w:val="0"/>
          <w:numId w:val="27"/>
        </w:numPr>
        <w:ind w:left="851" w:hanging="284"/>
        <w:rPr>
          <w:rFonts w:asciiTheme="minorBidi" w:hAnsiTheme="minorBidi" w:cstheme="minorBidi"/>
          <w:sz w:val="20"/>
          <w:szCs w:val="20"/>
        </w:rPr>
      </w:pPr>
      <w:r w:rsidRPr="004A2F42">
        <w:rPr>
          <w:rFonts w:asciiTheme="minorBidi" w:hAnsiTheme="minorBidi" w:cstheme="minorBidi"/>
          <w:sz w:val="20"/>
          <w:szCs w:val="20"/>
        </w:rPr>
        <w:t>to promote coherence and consistency for both staff and students across Joint Honours programmes</w:t>
      </w:r>
    </w:p>
    <w:p w:rsidR="00993966" w:rsidRDefault="00993966" w:rsidP="00D95206">
      <w:pPr>
        <w:pStyle w:val="ListParagraph"/>
        <w:numPr>
          <w:ilvl w:val="0"/>
          <w:numId w:val="17"/>
        </w:numPr>
        <w:ind w:left="567" w:hanging="283"/>
        <w:rPr>
          <w:rFonts w:asciiTheme="minorBidi" w:hAnsiTheme="minorBidi" w:cstheme="minorBidi"/>
          <w:sz w:val="20"/>
          <w:szCs w:val="20"/>
        </w:rPr>
      </w:pPr>
      <w:r w:rsidRPr="004A2F42">
        <w:rPr>
          <w:rFonts w:asciiTheme="minorBidi" w:hAnsiTheme="minorBidi" w:cstheme="minorBidi"/>
          <w:sz w:val="20"/>
          <w:szCs w:val="20"/>
        </w:rPr>
        <w:t xml:space="preserve">ensure that appropriate guidance is given by Curriculum Sub-Committee on this issue, so that Joint Honours programmes are increasingly </w:t>
      </w:r>
      <w:r w:rsidR="006A18F1">
        <w:rPr>
          <w:rFonts w:asciiTheme="minorBidi" w:hAnsiTheme="minorBidi" w:cstheme="minorBidi"/>
          <w:sz w:val="20"/>
          <w:szCs w:val="20"/>
        </w:rPr>
        <w:t xml:space="preserve">appropriate, coherent and </w:t>
      </w:r>
      <w:r w:rsidRPr="004A2F42">
        <w:rPr>
          <w:rFonts w:asciiTheme="minorBidi" w:hAnsiTheme="minorBidi" w:cstheme="minorBidi"/>
          <w:sz w:val="20"/>
          <w:szCs w:val="20"/>
        </w:rPr>
        <w:t xml:space="preserve">robust by design (i.e. through their </w:t>
      </w:r>
      <w:r w:rsidR="00D95206">
        <w:rPr>
          <w:rFonts w:asciiTheme="minorBidi" w:hAnsiTheme="minorBidi" w:cstheme="minorBidi"/>
          <w:sz w:val="20"/>
          <w:szCs w:val="20"/>
        </w:rPr>
        <w:t xml:space="preserve">programme specifications, particularly their aims and </w:t>
      </w:r>
      <w:r w:rsidRPr="004A2F42">
        <w:rPr>
          <w:rFonts w:asciiTheme="minorBidi" w:hAnsiTheme="minorBidi" w:cstheme="minorBidi"/>
          <w:sz w:val="20"/>
          <w:szCs w:val="20"/>
        </w:rPr>
        <w:t>ILOs)</w:t>
      </w:r>
      <w:r w:rsidR="006A18F1">
        <w:rPr>
          <w:rFonts w:asciiTheme="minorBidi" w:hAnsiTheme="minorBidi" w:cstheme="minorBidi"/>
          <w:sz w:val="20"/>
          <w:szCs w:val="20"/>
        </w:rPr>
        <w:t xml:space="preserve">, so that a Joint Honours student is equipped to pursue a career </w:t>
      </w:r>
      <w:r w:rsidR="00D95206">
        <w:rPr>
          <w:rFonts w:asciiTheme="minorBidi" w:hAnsiTheme="minorBidi" w:cstheme="minorBidi"/>
          <w:sz w:val="20"/>
          <w:szCs w:val="20"/>
        </w:rPr>
        <w:t>in either discipline should they so wish, and that essential knowledge, understanding and skills are prioritised ahead of the desirable</w:t>
      </w:r>
    </w:p>
    <w:p w:rsidR="003716F9" w:rsidRPr="004A2F42" w:rsidRDefault="003716F9" w:rsidP="003716F9">
      <w:pPr>
        <w:pStyle w:val="ListParagraph"/>
        <w:numPr>
          <w:ilvl w:val="0"/>
          <w:numId w:val="17"/>
        </w:numPr>
        <w:ind w:left="567" w:hanging="283"/>
        <w:rPr>
          <w:rFonts w:asciiTheme="minorBidi" w:hAnsiTheme="minorBidi" w:cstheme="minorBidi"/>
          <w:sz w:val="20"/>
          <w:szCs w:val="20"/>
        </w:rPr>
      </w:pPr>
      <w:r>
        <w:rPr>
          <w:rFonts w:asciiTheme="minorBidi" w:hAnsiTheme="minorBidi" w:cstheme="minorBidi"/>
          <w:sz w:val="20"/>
          <w:szCs w:val="20"/>
        </w:rPr>
        <w:t>safeguard against minor changes to the constituent elements of a Joint Honours degree programme in the ‘home’ and/or ‘away’ School/Department cumulatively, or indeed individually, having the effect of a more profound change</w:t>
      </w:r>
    </w:p>
    <w:p w:rsidR="00993966" w:rsidRDefault="00993966" w:rsidP="000749C8">
      <w:pPr>
        <w:pStyle w:val="ListParagraph"/>
        <w:numPr>
          <w:ilvl w:val="0"/>
          <w:numId w:val="17"/>
        </w:numPr>
        <w:ind w:left="567" w:hanging="283"/>
        <w:rPr>
          <w:rFonts w:asciiTheme="minorBidi" w:hAnsiTheme="minorBidi" w:cstheme="minorBidi"/>
          <w:sz w:val="20"/>
          <w:szCs w:val="20"/>
        </w:rPr>
      </w:pPr>
      <w:r w:rsidRPr="004A2F42">
        <w:rPr>
          <w:rFonts w:asciiTheme="minorBidi" w:hAnsiTheme="minorBidi" w:cstheme="minorBidi"/>
          <w:sz w:val="20"/>
          <w:szCs w:val="20"/>
        </w:rPr>
        <w:t>support Joint Honours programme directors by ensuring that the skill sets and support elements implicit in a Single Honours programme are also made more explicit both to students and module convenors across a Joint Honours programme (e.g. for those degrees shared across two Schools, where one half of the degree might be more scientific in nature and the other half more social science, certain issues – such as what transferable skills will the students be expected to acquire/develop and where – might need to be explored in more depth)</w:t>
      </w:r>
    </w:p>
    <w:p w:rsidR="006A18F1" w:rsidRPr="004A2F42" w:rsidRDefault="006A18F1" w:rsidP="006A18F1">
      <w:pPr>
        <w:pStyle w:val="ListParagraph"/>
        <w:numPr>
          <w:ilvl w:val="0"/>
          <w:numId w:val="17"/>
        </w:numPr>
        <w:ind w:left="567" w:hanging="283"/>
        <w:rPr>
          <w:rFonts w:asciiTheme="minorBidi" w:hAnsiTheme="minorBidi" w:cstheme="minorBidi"/>
          <w:sz w:val="20"/>
          <w:szCs w:val="20"/>
        </w:rPr>
      </w:pPr>
      <w:r>
        <w:rPr>
          <w:rFonts w:asciiTheme="minorBidi" w:hAnsiTheme="minorBidi" w:cstheme="minorBidi"/>
          <w:sz w:val="20"/>
          <w:szCs w:val="20"/>
        </w:rPr>
        <w:t>it is worth noting that, while the Mathematics Education Centre is able to provide students with additional mathematics and/or statistics support, this may not be the case for other skills required of a Joint Honours student (e.g. what provision is available to those students requiring essay writing skills? can this be achieved through programme design alone?)</w:t>
      </w:r>
    </w:p>
    <w:p w:rsidR="00993966" w:rsidRPr="004A2F42" w:rsidRDefault="00993966" w:rsidP="000749C8">
      <w:pPr>
        <w:pStyle w:val="ListParagraph"/>
        <w:numPr>
          <w:ilvl w:val="0"/>
          <w:numId w:val="17"/>
        </w:numPr>
        <w:ind w:left="567" w:hanging="283"/>
        <w:rPr>
          <w:rFonts w:asciiTheme="minorBidi" w:hAnsiTheme="minorBidi" w:cstheme="minorBidi"/>
          <w:sz w:val="20"/>
          <w:szCs w:val="20"/>
        </w:rPr>
      </w:pPr>
      <w:r w:rsidRPr="004A2F42">
        <w:rPr>
          <w:rFonts w:asciiTheme="minorBidi" w:hAnsiTheme="minorBidi" w:cstheme="minorBidi"/>
          <w:sz w:val="20"/>
          <w:szCs w:val="20"/>
        </w:rPr>
        <w:t>trigger an explicit review of existing provision, perhaps through the next set of Annual Programme Reviews in 2012-13 as a one-off exercise, so that any issues regarding the coordination of programmes, the design of the curriculum, etc., are explored – this would include module information from the ‘away’ School/Department</w:t>
      </w:r>
      <w:r w:rsidR="004403CF">
        <w:rPr>
          <w:rFonts w:asciiTheme="minorBidi" w:hAnsiTheme="minorBidi" w:cstheme="minorBidi"/>
          <w:sz w:val="20"/>
          <w:szCs w:val="20"/>
        </w:rPr>
        <w:t xml:space="preserve"> being made available</w:t>
      </w:r>
      <w:r w:rsidRPr="004A2F42">
        <w:rPr>
          <w:rFonts w:asciiTheme="minorBidi" w:hAnsiTheme="minorBidi" w:cstheme="minorBidi"/>
          <w:sz w:val="20"/>
          <w:szCs w:val="20"/>
        </w:rPr>
        <w:t xml:space="preserve"> at the </w:t>
      </w:r>
      <w:r w:rsidR="004403CF">
        <w:rPr>
          <w:rFonts w:asciiTheme="minorBidi" w:hAnsiTheme="minorBidi" w:cstheme="minorBidi"/>
          <w:sz w:val="20"/>
          <w:szCs w:val="20"/>
        </w:rPr>
        <w:t xml:space="preserve">‘home’ </w:t>
      </w:r>
      <w:r w:rsidRPr="004A2F42">
        <w:rPr>
          <w:rFonts w:asciiTheme="minorBidi" w:hAnsiTheme="minorBidi" w:cstheme="minorBidi"/>
          <w:sz w:val="20"/>
          <w:szCs w:val="20"/>
        </w:rPr>
        <w:t>APR review</w:t>
      </w:r>
    </w:p>
    <w:p w:rsidR="00993966" w:rsidRPr="004A2F42" w:rsidRDefault="00993966" w:rsidP="004403CF">
      <w:pPr>
        <w:pStyle w:val="ListParagraph"/>
        <w:numPr>
          <w:ilvl w:val="0"/>
          <w:numId w:val="17"/>
        </w:numPr>
        <w:ind w:left="567" w:hanging="283"/>
        <w:rPr>
          <w:rFonts w:asciiTheme="minorBidi" w:hAnsiTheme="minorBidi" w:cstheme="minorBidi"/>
          <w:sz w:val="20"/>
          <w:szCs w:val="20"/>
        </w:rPr>
      </w:pPr>
      <w:r w:rsidRPr="004A2F42">
        <w:rPr>
          <w:rFonts w:asciiTheme="minorBidi" w:hAnsiTheme="minorBidi" w:cstheme="minorBidi"/>
          <w:sz w:val="20"/>
          <w:szCs w:val="20"/>
        </w:rPr>
        <w:t>confirm that Joint Honours students are invited to participate fully in Staff Student Liaison Committees, in part by ensuring that items raised in the ‘home’ School</w:t>
      </w:r>
      <w:r w:rsidR="004403CF">
        <w:rPr>
          <w:rFonts w:asciiTheme="minorBidi" w:hAnsiTheme="minorBidi" w:cstheme="minorBidi"/>
          <w:sz w:val="20"/>
          <w:szCs w:val="20"/>
        </w:rPr>
        <w:t>/Department</w:t>
      </w:r>
      <w:r w:rsidRPr="004A2F42">
        <w:rPr>
          <w:rFonts w:asciiTheme="minorBidi" w:hAnsiTheme="minorBidi" w:cstheme="minorBidi"/>
          <w:sz w:val="20"/>
          <w:szCs w:val="20"/>
        </w:rPr>
        <w:t xml:space="preserve"> are also flagged up with the ‘away’ School</w:t>
      </w:r>
      <w:r w:rsidR="004403CF">
        <w:rPr>
          <w:rFonts w:asciiTheme="minorBidi" w:hAnsiTheme="minorBidi" w:cstheme="minorBidi"/>
          <w:sz w:val="20"/>
          <w:szCs w:val="20"/>
        </w:rPr>
        <w:t>/Department</w:t>
      </w:r>
      <w:r w:rsidRPr="004A2F42">
        <w:rPr>
          <w:rFonts w:asciiTheme="minorBidi" w:hAnsiTheme="minorBidi" w:cstheme="minorBidi"/>
          <w:sz w:val="20"/>
          <w:szCs w:val="20"/>
        </w:rPr>
        <w:t>, and that actions are completed</w:t>
      </w:r>
    </w:p>
    <w:p w:rsidR="00993966" w:rsidRDefault="00993966" w:rsidP="001D1E61">
      <w:pPr>
        <w:pStyle w:val="ListParagraph"/>
        <w:numPr>
          <w:ilvl w:val="0"/>
          <w:numId w:val="17"/>
        </w:numPr>
        <w:ind w:left="567" w:hanging="283"/>
        <w:rPr>
          <w:rFonts w:asciiTheme="minorBidi" w:hAnsiTheme="minorBidi" w:cstheme="minorBidi"/>
          <w:sz w:val="20"/>
          <w:szCs w:val="20"/>
        </w:rPr>
      </w:pPr>
      <w:r w:rsidRPr="004A2F42">
        <w:rPr>
          <w:rFonts w:asciiTheme="minorBidi" w:hAnsiTheme="minorBidi" w:cstheme="minorBidi"/>
          <w:sz w:val="20"/>
          <w:szCs w:val="20"/>
        </w:rPr>
        <w:t>consider how the Joint Honours student lifecycle (i.e. from recruitment/admissions and induction, as well as throughout a degree programme – e.g. module choices – and on to graduation) might be supported through Personal Tutoring</w:t>
      </w:r>
      <w:r w:rsidR="002002E5">
        <w:rPr>
          <w:rFonts w:asciiTheme="minorBidi" w:hAnsiTheme="minorBidi" w:cstheme="minorBidi"/>
          <w:sz w:val="20"/>
          <w:szCs w:val="20"/>
        </w:rPr>
        <w:t xml:space="preserve">, while ensuring that staff are aware of the limits of a </w:t>
      </w:r>
      <w:r w:rsidR="004D1698">
        <w:rPr>
          <w:rFonts w:asciiTheme="minorBidi" w:hAnsiTheme="minorBidi" w:cstheme="minorBidi"/>
          <w:sz w:val="20"/>
          <w:szCs w:val="20"/>
        </w:rPr>
        <w:t>J</w:t>
      </w:r>
      <w:r w:rsidR="002002E5">
        <w:rPr>
          <w:rFonts w:asciiTheme="minorBidi" w:hAnsiTheme="minorBidi" w:cstheme="minorBidi"/>
          <w:sz w:val="20"/>
          <w:szCs w:val="20"/>
        </w:rPr>
        <w:t xml:space="preserve">oint </w:t>
      </w:r>
      <w:r w:rsidR="004D1698">
        <w:rPr>
          <w:rFonts w:asciiTheme="minorBidi" w:hAnsiTheme="minorBidi" w:cstheme="minorBidi"/>
          <w:sz w:val="20"/>
          <w:szCs w:val="20"/>
        </w:rPr>
        <w:t>H</w:t>
      </w:r>
      <w:r w:rsidR="002002E5">
        <w:rPr>
          <w:rFonts w:asciiTheme="minorBidi" w:hAnsiTheme="minorBidi" w:cstheme="minorBidi"/>
          <w:sz w:val="20"/>
          <w:szCs w:val="20"/>
        </w:rPr>
        <w:t>onours student’s possible engagement with the elements of their progr</w:t>
      </w:r>
      <w:r w:rsidR="004D1698">
        <w:rPr>
          <w:rFonts w:asciiTheme="minorBidi" w:hAnsiTheme="minorBidi" w:cstheme="minorBidi"/>
          <w:sz w:val="20"/>
          <w:szCs w:val="20"/>
        </w:rPr>
        <w:t>amme when compared to a Single H</w:t>
      </w:r>
      <w:r w:rsidR="002002E5">
        <w:rPr>
          <w:rFonts w:asciiTheme="minorBidi" w:hAnsiTheme="minorBidi" w:cstheme="minorBidi"/>
          <w:sz w:val="20"/>
          <w:szCs w:val="20"/>
        </w:rPr>
        <w:t xml:space="preserve">onours student and </w:t>
      </w:r>
      <w:r w:rsidR="001D1E61">
        <w:rPr>
          <w:rFonts w:asciiTheme="minorBidi" w:hAnsiTheme="minorBidi" w:cstheme="minorBidi"/>
          <w:sz w:val="20"/>
          <w:szCs w:val="20"/>
        </w:rPr>
        <w:t xml:space="preserve">be </w:t>
      </w:r>
      <w:r w:rsidR="002002E5">
        <w:rPr>
          <w:rFonts w:asciiTheme="minorBidi" w:hAnsiTheme="minorBidi" w:cstheme="minorBidi"/>
          <w:sz w:val="20"/>
          <w:szCs w:val="20"/>
        </w:rPr>
        <w:t xml:space="preserve">neutral in respect of them (i.e. willing to support the pursuit of </w:t>
      </w:r>
      <w:r w:rsidR="004D1698">
        <w:rPr>
          <w:rFonts w:asciiTheme="minorBidi" w:hAnsiTheme="minorBidi" w:cstheme="minorBidi"/>
          <w:sz w:val="20"/>
          <w:szCs w:val="20"/>
        </w:rPr>
        <w:t>J</w:t>
      </w:r>
      <w:r w:rsidR="002002E5">
        <w:rPr>
          <w:rFonts w:asciiTheme="minorBidi" w:hAnsiTheme="minorBidi" w:cstheme="minorBidi"/>
          <w:sz w:val="20"/>
          <w:szCs w:val="20"/>
        </w:rPr>
        <w:t xml:space="preserve">oint </w:t>
      </w:r>
      <w:r w:rsidR="004D1698">
        <w:rPr>
          <w:rFonts w:asciiTheme="minorBidi" w:hAnsiTheme="minorBidi" w:cstheme="minorBidi"/>
          <w:sz w:val="20"/>
          <w:szCs w:val="20"/>
        </w:rPr>
        <w:t>H</w:t>
      </w:r>
      <w:r w:rsidR="002002E5">
        <w:rPr>
          <w:rFonts w:asciiTheme="minorBidi" w:hAnsiTheme="minorBidi" w:cstheme="minorBidi"/>
          <w:sz w:val="20"/>
          <w:szCs w:val="20"/>
        </w:rPr>
        <w:t>onours and not steer students in particular directions)</w:t>
      </w:r>
    </w:p>
    <w:p w:rsidR="00EA2F10" w:rsidRDefault="00EA2F10" w:rsidP="002002E5">
      <w:pPr>
        <w:pStyle w:val="ListParagraph"/>
        <w:numPr>
          <w:ilvl w:val="0"/>
          <w:numId w:val="17"/>
        </w:numPr>
        <w:ind w:left="567" w:hanging="283"/>
        <w:rPr>
          <w:rFonts w:asciiTheme="minorBidi" w:hAnsiTheme="minorBidi" w:cstheme="minorBidi"/>
          <w:sz w:val="20"/>
          <w:szCs w:val="20"/>
        </w:rPr>
      </w:pPr>
      <w:r>
        <w:rPr>
          <w:rFonts w:asciiTheme="minorBidi" w:hAnsiTheme="minorBidi" w:cstheme="minorBidi"/>
          <w:sz w:val="20"/>
          <w:szCs w:val="20"/>
        </w:rPr>
        <w:t>introduce</w:t>
      </w:r>
      <w:r w:rsidR="002002E5">
        <w:rPr>
          <w:rFonts w:asciiTheme="minorBidi" w:hAnsiTheme="minorBidi" w:cstheme="minorBidi"/>
          <w:sz w:val="20"/>
          <w:szCs w:val="20"/>
        </w:rPr>
        <w:t xml:space="preserve"> a minimum level of formal progress monitoring by the ‘away’ School/Department so that, while ensuring that this is not burdensome or </w:t>
      </w:r>
      <w:proofErr w:type="spellStart"/>
      <w:r w:rsidR="002002E5">
        <w:rPr>
          <w:rFonts w:asciiTheme="minorBidi" w:hAnsiTheme="minorBidi" w:cstheme="minorBidi"/>
          <w:sz w:val="20"/>
          <w:szCs w:val="20"/>
        </w:rPr>
        <w:t>duplicatory</w:t>
      </w:r>
      <w:proofErr w:type="spellEnd"/>
      <w:r w:rsidR="002002E5">
        <w:rPr>
          <w:rFonts w:asciiTheme="minorBidi" w:hAnsiTheme="minorBidi" w:cstheme="minorBidi"/>
          <w:sz w:val="20"/>
          <w:szCs w:val="20"/>
        </w:rPr>
        <w:t xml:space="preserve">, it </w:t>
      </w:r>
      <w:r w:rsidR="001D1E61">
        <w:rPr>
          <w:rFonts w:asciiTheme="minorBidi" w:hAnsiTheme="minorBidi" w:cstheme="minorBidi"/>
          <w:sz w:val="20"/>
          <w:szCs w:val="20"/>
        </w:rPr>
        <w:t>confirms</w:t>
      </w:r>
      <w:r w:rsidR="002002E5">
        <w:rPr>
          <w:rFonts w:asciiTheme="minorBidi" w:hAnsiTheme="minorBidi" w:cstheme="minorBidi"/>
          <w:sz w:val="20"/>
          <w:szCs w:val="20"/>
        </w:rPr>
        <w:t xml:space="preserve"> that performance below a certain standard triggers an invitation to a progress meeting on the away side and/or that all students get a confirmation of expected performance from the ‘away’ School/Department via co-tutor</w:t>
      </w:r>
    </w:p>
    <w:p w:rsidR="00F564A3" w:rsidRPr="004A2F42" w:rsidRDefault="00F564A3" w:rsidP="00F564A3">
      <w:pPr>
        <w:pStyle w:val="ListParagraph"/>
        <w:numPr>
          <w:ilvl w:val="0"/>
          <w:numId w:val="17"/>
        </w:numPr>
        <w:ind w:left="567" w:hanging="283"/>
        <w:rPr>
          <w:rFonts w:asciiTheme="minorBidi" w:hAnsiTheme="minorBidi" w:cstheme="minorBidi"/>
          <w:sz w:val="20"/>
          <w:szCs w:val="20"/>
        </w:rPr>
      </w:pPr>
      <w:r>
        <w:rPr>
          <w:rFonts w:asciiTheme="minorBidi" w:hAnsiTheme="minorBidi" w:cstheme="minorBidi"/>
          <w:sz w:val="20"/>
          <w:szCs w:val="20"/>
        </w:rPr>
        <w:t>ensure that the induction process is as support</w:t>
      </w:r>
      <w:r w:rsidR="001D1E61">
        <w:rPr>
          <w:rFonts w:asciiTheme="minorBidi" w:hAnsiTheme="minorBidi" w:cstheme="minorBidi"/>
          <w:sz w:val="20"/>
          <w:szCs w:val="20"/>
        </w:rPr>
        <w:t>ive</w:t>
      </w:r>
      <w:r>
        <w:rPr>
          <w:rFonts w:asciiTheme="minorBidi" w:hAnsiTheme="minorBidi" w:cstheme="minorBidi"/>
          <w:sz w:val="20"/>
          <w:szCs w:val="20"/>
        </w:rPr>
        <w:t xml:space="preserve"> as possible, for example by involving the contact person in the ‘away’ School/Department at induction, by having some part of the </w:t>
      </w:r>
      <w:r w:rsidR="004D1698">
        <w:rPr>
          <w:rFonts w:asciiTheme="minorBidi" w:hAnsiTheme="minorBidi" w:cstheme="minorBidi"/>
          <w:sz w:val="20"/>
          <w:szCs w:val="20"/>
        </w:rPr>
        <w:t xml:space="preserve">induction day </w:t>
      </w:r>
      <w:r w:rsidR="004D1698">
        <w:rPr>
          <w:rFonts w:asciiTheme="minorBidi" w:hAnsiTheme="minorBidi" w:cstheme="minorBidi"/>
          <w:sz w:val="20"/>
          <w:szCs w:val="20"/>
        </w:rPr>
        <w:lastRenderedPageBreak/>
        <w:t>devoted to Joint H</w:t>
      </w:r>
      <w:r>
        <w:rPr>
          <w:rFonts w:asciiTheme="minorBidi" w:hAnsiTheme="minorBidi" w:cstheme="minorBidi"/>
          <w:sz w:val="20"/>
          <w:szCs w:val="20"/>
        </w:rPr>
        <w:t>onours students describing practical aspects of how to deal with the other School/Department (e.g. where to report problems), etc.</w:t>
      </w:r>
    </w:p>
    <w:p w:rsidR="00993966" w:rsidRPr="004A2F42" w:rsidRDefault="00993966" w:rsidP="004D1698">
      <w:pPr>
        <w:pStyle w:val="ListParagraph"/>
        <w:numPr>
          <w:ilvl w:val="0"/>
          <w:numId w:val="17"/>
        </w:numPr>
        <w:ind w:left="567" w:hanging="283"/>
        <w:rPr>
          <w:rFonts w:asciiTheme="minorBidi" w:hAnsiTheme="minorBidi" w:cstheme="minorBidi"/>
          <w:sz w:val="20"/>
          <w:szCs w:val="20"/>
        </w:rPr>
      </w:pPr>
      <w:r w:rsidRPr="004A2F42">
        <w:rPr>
          <w:rFonts w:asciiTheme="minorBidi" w:hAnsiTheme="minorBidi" w:cstheme="minorBidi"/>
          <w:sz w:val="20"/>
          <w:szCs w:val="20"/>
        </w:rPr>
        <w:t>share effective practices across campus – e.g. by examining how the idea of explicit pathways for Joint Honours programmes might be disseminated; by alerting students to the possibilities, as well as the responsibilities, inherent in their Joint Honours programmes when it comes to placements, dissertation/project choices</w:t>
      </w:r>
      <w:r w:rsidR="002002E5">
        <w:rPr>
          <w:rFonts w:asciiTheme="minorBidi" w:hAnsiTheme="minorBidi" w:cstheme="minorBidi"/>
          <w:sz w:val="20"/>
          <w:szCs w:val="20"/>
        </w:rPr>
        <w:t xml:space="preserve"> (i.e. facilitating the possibility of conducting undergraduate research that draws on both elements of study</w:t>
      </w:r>
      <w:r w:rsidR="004D1698">
        <w:rPr>
          <w:rFonts w:asciiTheme="minorBidi" w:hAnsiTheme="minorBidi" w:cstheme="minorBidi"/>
          <w:sz w:val="20"/>
          <w:szCs w:val="20"/>
        </w:rPr>
        <w:t>, whilst noting that certain J</w:t>
      </w:r>
      <w:r w:rsidR="000848C1">
        <w:rPr>
          <w:rFonts w:asciiTheme="minorBidi" w:hAnsiTheme="minorBidi" w:cstheme="minorBidi"/>
          <w:sz w:val="20"/>
          <w:szCs w:val="20"/>
        </w:rPr>
        <w:t xml:space="preserve">oint </w:t>
      </w:r>
      <w:r w:rsidR="004D1698">
        <w:rPr>
          <w:rFonts w:asciiTheme="minorBidi" w:hAnsiTheme="minorBidi" w:cstheme="minorBidi"/>
          <w:sz w:val="20"/>
          <w:szCs w:val="20"/>
        </w:rPr>
        <w:t>H</w:t>
      </w:r>
      <w:r w:rsidR="000848C1">
        <w:rPr>
          <w:rFonts w:asciiTheme="minorBidi" w:hAnsiTheme="minorBidi" w:cstheme="minorBidi"/>
          <w:sz w:val="20"/>
          <w:szCs w:val="20"/>
        </w:rPr>
        <w:t>onours programmes do not require a student to undertake a dissertation/project</w:t>
      </w:r>
      <w:r w:rsidR="002002E5">
        <w:rPr>
          <w:rFonts w:asciiTheme="minorBidi" w:hAnsiTheme="minorBidi" w:cstheme="minorBidi"/>
          <w:sz w:val="20"/>
          <w:szCs w:val="20"/>
        </w:rPr>
        <w:t>)</w:t>
      </w:r>
      <w:r w:rsidR="004403CF">
        <w:rPr>
          <w:rFonts w:asciiTheme="minorBidi" w:hAnsiTheme="minorBidi" w:cstheme="minorBidi"/>
          <w:sz w:val="20"/>
          <w:szCs w:val="20"/>
        </w:rPr>
        <w:t>;</w:t>
      </w:r>
      <w:r w:rsidRPr="004A2F42">
        <w:rPr>
          <w:rFonts w:asciiTheme="minorBidi" w:hAnsiTheme="minorBidi" w:cstheme="minorBidi"/>
          <w:sz w:val="20"/>
          <w:szCs w:val="20"/>
        </w:rPr>
        <w:t xml:space="preserve"> etc.</w:t>
      </w:r>
    </w:p>
    <w:p w:rsidR="004403CF" w:rsidRDefault="00993966" w:rsidP="004403CF">
      <w:pPr>
        <w:pStyle w:val="ListParagraph"/>
        <w:numPr>
          <w:ilvl w:val="0"/>
          <w:numId w:val="17"/>
        </w:numPr>
        <w:ind w:left="567" w:hanging="283"/>
        <w:rPr>
          <w:rFonts w:asciiTheme="minorBidi" w:hAnsiTheme="minorBidi" w:cstheme="minorBidi"/>
          <w:sz w:val="20"/>
          <w:szCs w:val="20"/>
        </w:rPr>
      </w:pPr>
      <w:r w:rsidRPr="00993966">
        <w:rPr>
          <w:rFonts w:asciiTheme="minorBidi" w:hAnsiTheme="minorBidi" w:cstheme="minorBidi"/>
          <w:sz w:val="20"/>
          <w:szCs w:val="20"/>
        </w:rPr>
        <w:t>ensure that oversight and communications mechanisms are as strong as possible – i.e. so that:</w:t>
      </w:r>
    </w:p>
    <w:p w:rsidR="004403CF" w:rsidRDefault="00993966" w:rsidP="004403CF">
      <w:pPr>
        <w:pStyle w:val="ListParagraph"/>
        <w:numPr>
          <w:ilvl w:val="0"/>
          <w:numId w:val="28"/>
        </w:numPr>
        <w:ind w:left="851" w:hanging="284"/>
        <w:rPr>
          <w:rFonts w:asciiTheme="minorBidi" w:hAnsiTheme="minorBidi" w:cstheme="minorBidi"/>
          <w:sz w:val="20"/>
          <w:szCs w:val="20"/>
        </w:rPr>
      </w:pPr>
      <w:r w:rsidRPr="00993966">
        <w:rPr>
          <w:rFonts w:asciiTheme="minorBidi" w:hAnsiTheme="minorBidi" w:cstheme="minorBidi"/>
          <w:sz w:val="20"/>
          <w:szCs w:val="20"/>
        </w:rPr>
        <w:t>relevant staff</w:t>
      </w:r>
      <w:r>
        <w:rPr>
          <w:rFonts w:asciiTheme="minorBidi" w:hAnsiTheme="minorBidi" w:cstheme="minorBidi"/>
          <w:sz w:val="20"/>
          <w:szCs w:val="20"/>
        </w:rPr>
        <w:t>, including those in the ‘away’ School/Department,</w:t>
      </w:r>
      <w:r w:rsidRPr="00993966">
        <w:rPr>
          <w:rFonts w:asciiTheme="minorBidi" w:hAnsiTheme="minorBidi" w:cstheme="minorBidi"/>
          <w:sz w:val="20"/>
          <w:szCs w:val="20"/>
        </w:rPr>
        <w:t xml:space="preserve"> </w:t>
      </w:r>
      <w:r w:rsidR="004403CF">
        <w:rPr>
          <w:rFonts w:asciiTheme="minorBidi" w:hAnsiTheme="minorBidi" w:cstheme="minorBidi"/>
          <w:sz w:val="20"/>
          <w:szCs w:val="20"/>
        </w:rPr>
        <w:t>have access to co-tutor re</w:t>
      </w:r>
      <w:r w:rsidR="001D1E61">
        <w:rPr>
          <w:rFonts w:asciiTheme="minorBidi" w:hAnsiTheme="minorBidi" w:cstheme="minorBidi"/>
          <w:sz w:val="20"/>
          <w:szCs w:val="20"/>
        </w:rPr>
        <w:t>cords</w:t>
      </w:r>
    </w:p>
    <w:p w:rsidR="004403CF" w:rsidRDefault="00993966" w:rsidP="004403CF">
      <w:pPr>
        <w:pStyle w:val="ListParagraph"/>
        <w:numPr>
          <w:ilvl w:val="0"/>
          <w:numId w:val="28"/>
        </w:numPr>
        <w:ind w:left="851" w:hanging="284"/>
        <w:rPr>
          <w:rFonts w:asciiTheme="minorBidi" w:hAnsiTheme="minorBidi" w:cstheme="minorBidi"/>
          <w:sz w:val="20"/>
          <w:szCs w:val="20"/>
        </w:rPr>
      </w:pPr>
      <w:r w:rsidRPr="004403CF">
        <w:rPr>
          <w:rFonts w:asciiTheme="minorBidi" w:hAnsiTheme="minorBidi" w:cstheme="minorBidi"/>
          <w:sz w:val="20"/>
          <w:szCs w:val="20"/>
        </w:rPr>
        <w:t>information is shared via Learn (incl. Departmental Information pages)</w:t>
      </w:r>
      <w:r w:rsidR="005624F9" w:rsidRPr="004403CF">
        <w:rPr>
          <w:rFonts w:asciiTheme="minorBidi" w:hAnsiTheme="minorBidi" w:cstheme="minorBidi"/>
          <w:sz w:val="20"/>
          <w:szCs w:val="20"/>
        </w:rPr>
        <w:t xml:space="preserve"> and/or other intranet pages, such that students would be able to see some, though not necessarily all, of the information from their ‘away’ School/Department</w:t>
      </w:r>
    </w:p>
    <w:p w:rsidR="00993966" w:rsidRPr="004403CF" w:rsidRDefault="00993966" w:rsidP="004403CF">
      <w:pPr>
        <w:pStyle w:val="ListParagraph"/>
        <w:numPr>
          <w:ilvl w:val="0"/>
          <w:numId w:val="28"/>
        </w:numPr>
        <w:ind w:left="851" w:hanging="284"/>
        <w:rPr>
          <w:rFonts w:asciiTheme="minorBidi" w:hAnsiTheme="minorBidi" w:cstheme="minorBidi"/>
          <w:sz w:val="20"/>
          <w:szCs w:val="20"/>
        </w:rPr>
      </w:pPr>
      <w:r w:rsidRPr="004403CF">
        <w:rPr>
          <w:rFonts w:asciiTheme="minorBidi" w:hAnsiTheme="minorBidi" w:cstheme="minorBidi"/>
          <w:sz w:val="20"/>
          <w:szCs w:val="20"/>
        </w:rPr>
        <w:t xml:space="preserve">emails to Joint Honours students come from both ‘home’ and ‘away’ </w:t>
      </w:r>
      <w:r w:rsidR="004403CF">
        <w:rPr>
          <w:rFonts w:asciiTheme="minorBidi" w:hAnsiTheme="minorBidi" w:cstheme="minorBidi"/>
          <w:sz w:val="20"/>
          <w:szCs w:val="20"/>
        </w:rPr>
        <w:t>Schools/</w:t>
      </w:r>
      <w:r w:rsidR="001D1E61">
        <w:rPr>
          <w:rFonts w:asciiTheme="minorBidi" w:hAnsiTheme="minorBidi" w:cstheme="minorBidi"/>
          <w:sz w:val="20"/>
          <w:szCs w:val="20"/>
        </w:rPr>
        <w:t>Departments</w:t>
      </w:r>
    </w:p>
    <w:p w:rsidR="00A27CEF" w:rsidRPr="000848C1" w:rsidRDefault="00A27CEF" w:rsidP="0049490A">
      <w:pPr>
        <w:rPr>
          <w:rFonts w:asciiTheme="minorBidi" w:hAnsiTheme="minorBidi" w:cstheme="minorBidi"/>
          <w:sz w:val="20"/>
          <w:szCs w:val="20"/>
        </w:rPr>
      </w:pPr>
    </w:p>
    <w:p w:rsidR="004A2F42" w:rsidRPr="000848C1" w:rsidRDefault="007E2A70" w:rsidP="0049490A">
      <w:pPr>
        <w:rPr>
          <w:rFonts w:asciiTheme="minorBidi" w:hAnsiTheme="minorBidi" w:cstheme="minorBidi"/>
          <w:sz w:val="20"/>
          <w:szCs w:val="20"/>
        </w:rPr>
      </w:pPr>
      <w:r>
        <w:rPr>
          <w:rFonts w:asciiTheme="minorBidi" w:hAnsiTheme="minorBidi"/>
          <w:sz w:val="20"/>
          <w:szCs w:val="20"/>
        </w:rPr>
        <w:pict>
          <v:rect id="_x0000_i1028" style="width:0;height:1.5pt" o:hralign="center" o:hrstd="t" o:hr="t" fillcolor="#a0a0a0" stroked="f"/>
        </w:pict>
      </w:r>
    </w:p>
    <w:p w:rsidR="004A2F42" w:rsidRPr="000848C1" w:rsidRDefault="004A2F42" w:rsidP="0049490A">
      <w:pPr>
        <w:rPr>
          <w:rFonts w:asciiTheme="minorBidi" w:hAnsiTheme="minorBidi" w:cstheme="minorBidi"/>
          <w:sz w:val="20"/>
          <w:szCs w:val="20"/>
        </w:rPr>
      </w:pPr>
    </w:p>
    <w:p w:rsidR="00BC7EE9" w:rsidRPr="001970AD" w:rsidRDefault="00BC7EE9" w:rsidP="00F819CF">
      <w:pPr>
        <w:rPr>
          <w:rFonts w:asciiTheme="minorBidi" w:hAnsiTheme="minorBidi" w:cstheme="minorBidi"/>
          <w:b/>
          <w:bCs/>
        </w:rPr>
      </w:pPr>
      <w:proofErr w:type="gramStart"/>
      <w:r w:rsidRPr="001970AD">
        <w:rPr>
          <w:rFonts w:asciiTheme="minorBidi" w:hAnsiTheme="minorBidi" w:cstheme="minorBidi"/>
          <w:b/>
          <w:bCs/>
        </w:rPr>
        <w:t>interim</w:t>
      </w:r>
      <w:proofErr w:type="gramEnd"/>
      <w:r w:rsidRPr="001970AD">
        <w:rPr>
          <w:rFonts w:asciiTheme="minorBidi" w:hAnsiTheme="minorBidi" w:cstheme="minorBidi"/>
          <w:b/>
          <w:bCs/>
        </w:rPr>
        <w:t xml:space="preserve"> recommendations</w:t>
      </w:r>
    </w:p>
    <w:p w:rsidR="00BC7EE9" w:rsidRPr="001970AD" w:rsidRDefault="00BC7EE9" w:rsidP="00F819CF">
      <w:pPr>
        <w:rPr>
          <w:rFonts w:asciiTheme="minorBidi" w:hAnsiTheme="minorBidi" w:cstheme="minorBidi"/>
        </w:rPr>
      </w:pPr>
    </w:p>
    <w:p w:rsidR="00F819CF" w:rsidRPr="001970AD" w:rsidRDefault="00F819CF" w:rsidP="00A27CEF">
      <w:pPr>
        <w:rPr>
          <w:rFonts w:asciiTheme="minorBidi" w:hAnsiTheme="minorBidi" w:cstheme="minorBidi"/>
        </w:rPr>
      </w:pPr>
      <w:r w:rsidRPr="001970AD">
        <w:rPr>
          <w:rFonts w:asciiTheme="minorBidi" w:hAnsiTheme="minorBidi" w:cstheme="minorBidi"/>
        </w:rPr>
        <w:t xml:space="preserve">In terms of </w:t>
      </w:r>
      <w:r w:rsidR="007E2EA9" w:rsidRPr="001970AD">
        <w:rPr>
          <w:rFonts w:asciiTheme="minorBidi" w:hAnsiTheme="minorBidi" w:cstheme="minorBidi"/>
        </w:rPr>
        <w:t xml:space="preserve">project </w:t>
      </w:r>
      <w:r w:rsidRPr="001970AD">
        <w:rPr>
          <w:rFonts w:asciiTheme="minorBidi" w:hAnsiTheme="minorBidi" w:cstheme="minorBidi"/>
        </w:rPr>
        <w:t>outputs,</w:t>
      </w:r>
      <w:r w:rsidR="00721B6C">
        <w:rPr>
          <w:rFonts w:asciiTheme="minorBidi" w:hAnsiTheme="minorBidi" w:cstheme="minorBidi"/>
        </w:rPr>
        <w:t xml:space="preserve"> and based upon the </w:t>
      </w:r>
      <w:r w:rsidR="00A27CEF">
        <w:rPr>
          <w:rFonts w:asciiTheme="minorBidi" w:hAnsiTheme="minorBidi" w:cstheme="minorBidi"/>
        </w:rPr>
        <w:t>feedback received from the focus groups</w:t>
      </w:r>
      <w:r w:rsidR="00721B6C">
        <w:rPr>
          <w:rFonts w:asciiTheme="minorBidi" w:hAnsiTheme="minorBidi" w:cstheme="minorBidi"/>
        </w:rPr>
        <w:t>,</w:t>
      </w:r>
      <w:r w:rsidRPr="001970AD">
        <w:rPr>
          <w:rFonts w:asciiTheme="minorBidi" w:hAnsiTheme="minorBidi" w:cstheme="minorBidi"/>
        </w:rPr>
        <w:t xml:space="preserve"> </w:t>
      </w:r>
      <w:r w:rsidR="007E2EA9" w:rsidRPr="001970AD">
        <w:rPr>
          <w:rFonts w:asciiTheme="minorBidi" w:hAnsiTheme="minorBidi" w:cstheme="minorBidi"/>
        </w:rPr>
        <w:t xml:space="preserve">a number of </w:t>
      </w:r>
      <w:r w:rsidR="00A27CEF">
        <w:rPr>
          <w:rFonts w:asciiTheme="minorBidi" w:hAnsiTheme="minorBidi" w:cstheme="minorBidi"/>
        </w:rPr>
        <w:t xml:space="preserve">relatively </w:t>
      </w:r>
      <w:r w:rsidR="007E2EA9" w:rsidRPr="001970AD">
        <w:rPr>
          <w:rFonts w:asciiTheme="minorBidi" w:hAnsiTheme="minorBidi" w:cstheme="minorBidi"/>
        </w:rPr>
        <w:t>obvious suggestions might be made</w:t>
      </w:r>
      <w:r w:rsidR="001D1E61">
        <w:rPr>
          <w:rFonts w:asciiTheme="minorBidi" w:hAnsiTheme="minorBidi" w:cstheme="minorBidi"/>
        </w:rPr>
        <w:t xml:space="preserve"> at the outset</w:t>
      </w:r>
      <w:r w:rsidR="007E2EA9" w:rsidRPr="001970AD">
        <w:rPr>
          <w:rFonts w:asciiTheme="minorBidi" w:hAnsiTheme="minorBidi" w:cstheme="minorBidi"/>
        </w:rPr>
        <w:t xml:space="preserve">, </w:t>
      </w:r>
      <w:r w:rsidRPr="001970AD">
        <w:rPr>
          <w:rFonts w:asciiTheme="minorBidi" w:hAnsiTheme="minorBidi" w:cstheme="minorBidi"/>
        </w:rPr>
        <w:t>includ</w:t>
      </w:r>
      <w:r w:rsidR="007E2EA9" w:rsidRPr="001970AD">
        <w:rPr>
          <w:rFonts w:asciiTheme="minorBidi" w:hAnsiTheme="minorBidi" w:cstheme="minorBidi"/>
        </w:rPr>
        <w:t>ing</w:t>
      </w:r>
      <w:r w:rsidR="00C3252D" w:rsidRPr="001970AD">
        <w:rPr>
          <w:rFonts w:asciiTheme="minorBidi" w:hAnsiTheme="minorBidi" w:cstheme="minorBidi"/>
        </w:rPr>
        <w:t xml:space="preserve"> generating</w:t>
      </w:r>
      <w:r w:rsidRPr="001970AD">
        <w:rPr>
          <w:rFonts w:asciiTheme="minorBidi" w:hAnsiTheme="minorBidi" w:cstheme="minorBidi"/>
        </w:rPr>
        <w:t>:</w:t>
      </w:r>
    </w:p>
    <w:p w:rsidR="00F819CF" w:rsidRPr="006F46DF" w:rsidRDefault="00F819CF" w:rsidP="006F46DF">
      <w:pPr>
        <w:ind w:left="284"/>
        <w:rPr>
          <w:rFonts w:asciiTheme="minorBidi" w:hAnsiTheme="minorBidi" w:cstheme="minorBidi"/>
          <w:sz w:val="20"/>
          <w:szCs w:val="20"/>
        </w:rPr>
      </w:pPr>
    </w:p>
    <w:p w:rsidR="002F6103" w:rsidRPr="006F46DF" w:rsidRDefault="006F691B" w:rsidP="00771DF7">
      <w:pPr>
        <w:pStyle w:val="ListParagraph"/>
        <w:numPr>
          <w:ilvl w:val="0"/>
          <w:numId w:val="2"/>
        </w:numPr>
        <w:ind w:left="567" w:hanging="283"/>
        <w:rPr>
          <w:rFonts w:asciiTheme="minorBidi" w:hAnsiTheme="minorBidi" w:cstheme="minorBidi"/>
          <w:sz w:val="20"/>
          <w:szCs w:val="20"/>
        </w:rPr>
      </w:pPr>
      <w:r w:rsidRPr="006F46DF">
        <w:rPr>
          <w:rFonts w:asciiTheme="minorBidi" w:hAnsiTheme="minorBidi" w:cstheme="minorBidi"/>
          <w:sz w:val="20"/>
          <w:szCs w:val="20"/>
        </w:rPr>
        <w:t xml:space="preserve">a </w:t>
      </w:r>
      <w:r w:rsidR="00721B6C" w:rsidRPr="004A2F42">
        <w:rPr>
          <w:rFonts w:asciiTheme="minorBidi" w:hAnsiTheme="minorBidi" w:cstheme="minorBidi"/>
          <w:b/>
          <w:bCs/>
          <w:sz w:val="20"/>
          <w:szCs w:val="20"/>
          <w:u w:val="single"/>
        </w:rPr>
        <w:t>set of regulations</w:t>
      </w:r>
      <w:r w:rsidR="00721B6C" w:rsidRPr="00EA2F10">
        <w:rPr>
          <w:rFonts w:asciiTheme="minorBidi" w:hAnsiTheme="minorBidi" w:cstheme="minorBidi"/>
          <w:sz w:val="20"/>
          <w:szCs w:val="20"/>
        </w:rPr>
        <w:t xml:space="preserve"> for </w:t>
      </w:r>
      <w:r w:rsidR="004D1698">
        <w:rPr>
          <w:rFonts w:asciiTheme="minorBidi" w:hAnsiTheme="minorBidi" w:cstheme="minorBidi"/>
          <w:sz w:val="20"/>
          <w:szCs w:val="20"/>
        </w:rPr>
        <w:t>Joint H</w:t>
      </w:r>
      <w:r w:rsidRPr="00EA2F10">
        <w:rPr>
          <w:rFonts w:asciiTheme="minorBidi" w:hAnsiTheme="minorBidi" w:cstheme="minorBidi"/>
          <w:sz w:val="20"/>
          <w:szCs w:val="20"/>
        </w:rPr>
        <w:t>onours programmes t</w:t>
      </w:r>
      <w:r w:rsidRPr="006F46DF">
        <w:rPr>
          <w:rFonts w:asciiTheme="minorBidi" w:hAnsiTheme="minorBidi" w:cstheme="minorBidi"/>
          <w:sz w:val="20"/>
          <w:szCs w:val="20"/>
        </w:rPr>
        <w:t>o be held centrally by Academic Registry and updated annually by CSC</w:t>
      </w:r>
      <w:r w:rsidR="00721B6C" w:rsidRPr="006F46DF">
        <w:rPr>
          <w:rFonts w:asciiTheme="minorBidi" w:hAnsiTheme="minorBidi" w:cstheme="minorBidi"/>
          <w:sz w:val="20"/>
          <w:szCs w:val="20"/>
        </w:rPr>
        <w:t xml:space="preserve"> </w:t>
      </w:r>
      <w:r w:rsidR="00014E9C" w:rsidRPr="006F46DF">
        <w:rPr>
          <w:rFonts w:asciiTheme="minorBidi" w:hAnsiTheme="minorBidi" w:cstheme="minorBidi"/>
          <w:sz w:val="20"/>
          <w:szCs w:val="20"/>
        </w:rPr>
        <w:t xml:space="preserve">in order to support </w:t>
      </w:r>
      <w:r w:rsidR="009173B2" w:rsidRPr="006F46DF">
        <w:rPr>
          <w:rFonts w:asciiTheme="minorBidi" w:hAnsiTheme="minorBidi" w:cstheme="minorBidi"/>
          <w:sz w:val="20"/>
          <w:szCs w:val="20"/>
        </w:rPr>
        <w:t>programme</w:t>
      </w:r>
      <w:r w:rsidR="00014E9C" w:rsidRPr="006F46DF">
        <w:rPr>
          <w:rFonts w:asciiTheme="minorBidi" w:hAnsiTheme="minorBidi" w:cstheme="minorBidi"/>
          <w:sz w:val="20"/>
          <w:szCs w:val="20"/>
        </w:rPr>
        <w:t xml:space="preserve"> design, for example</w:t>
      </w:r>
      <w:r w:rsidR="002F6103" w:rsidRPr="006F46DF">
        <w:rPr>
          <w:rFonts w:asciiTheme="minorBidi" w:hAnsiTheme="minorBidi" w:cstheme="minorBidi"/>
          <w:sz w:val="20"/>
          <w:szCs w:val="20"/>
        </w:rPr>
        <w:t>:</w:t>
      </w:r>
    </w:p>
    <w:p w:rsidR="002F6103" w:rsidRPr="006F46DF" w:rsidRDefault="002F6103" w:rsidP="004D1698">
      <w:pPr>
        <w:pStyle w:val="ListParagraph"/>
        <w:numPr>
          <w:ilvl w:val="1"/>
          <w:numId w:val="2"/>
        </w:numPr>
        <w:ind w:left="851" w:hanging="284"/>
        <w:rPr>
          <w:rFonts w:asciiTheme="minorBidi" w:hAnsiTheme="minorBidi" w:cstheme="minorBidi"/>
          <w:sz w:val="20"/>
          <w:szCs w:val="20"/>
        </w:rPr>
      </w:pPr>
      <w:r w:rsidRPr="006F46DF">
        <w:rPr>
          <w:rFonts w:asciiTheme="minorBidi" w:hAnsiTheme="minorBidi" w:cstheme="minorBidi"/>
          <w:sz w:val="20"/>
          <w:szCs w:val="20"/>
        </w:rPr>
        <w:t xml:space="preserve">in </w:t>
      </w:r>
      <w:r w:rsidR="00721B6C" w:rsidRPr="006F46DF">
        <w:rPr>
          <w:rFonts w:asciiTheme="minorBidi" w:hAnsiTheme="minorBidi" w:cstheme="minorBidi"/>
          <w:sz w:val="20"/>
          <w:szCs w:val="20"/>
        </w:rPr>
        <w:t>clarify</w:t>
      </w:r>
      <w:r w:rsidR="00014E9C" w:rsidRPr="006F46DF">
        <w:rPr>
          <w:rFonts w:asciiTheme="minorBidi" w:hAnsiTheme="minorBidi" w:cstheme="minorBidi"/>
          <w:sz w:val="20"/>
          <w:szCs w:val="20"/>
        </w:rPr>
        <w:t>ing</w:t>
      </w:r>
      <w:r w:rsidR="004D1698">
        <w:rPr>
          <w:rFonts w:asciiTheme="minorBidi" w:hAnsiTheme="minorBidi" w:cstheme="minorBidi"/>
          <w:sz w:val="20"/>
          <w:szCs w:val="20"/>
        </w:rPr>
        <w:t xml:space="preserve"> which programmes are J</w:t>
      </w:r>
      <w:r w:rsidR="00721B6C" w:rsidRPr="006F46DF">
        <w:rPr>
          <w:rFonts w:asciiTheme="minorBidi" w:hAnsiTheme="minorBidi" w:cstheme="minorBidi"/>
          <w:sz w:val="20"/>
          <w:szCs w:val="20"/>
        </w:rPr>
        <w:t xml:space="preserve">oint or </w:t>
      </w:r>
      <w:r w:rsidR="004D1698">
        <w:rPr>
          <w:rFonts w:asciiTheme="minorBidi" w:hAnsiTheme="minorBidi" w:cstheme="minorBidi"/>
          <w:sz w:val="20"/>
          <w:szCs w:val="20"/>
        </w:rPr>
        <w:t>C</w:t>
      </w:r>
      <w:r w:rsidR="00721B6C" w:rsidRPr="006F46DF">
        <w:rPr>
          <w:rFonts w:asciiTheme="minorBidi" w:hAnsiTheme="minorBidi" w:cstheme="minorBidi"/>
          <w:sz w:val="20"/>
          <w:szCs w:val="20"/>
        </w:rPr>
        <w:t>ombi</w:t>
      </w:r>
      <w:r w:rsidR="00014E9C" w:rsidRPr="006F46DF">
        <w:rPr>
          <w:rFonts w:asciiTheme="minorBidi" w:hAnsiTheme="minorBidi" w:cstheme="minorBidi"/>
          <w:sz w:val="20"/>
          <w:szCs w:val="20"/>
        </w:rPr>
        <w:t xml:space="preserve">ned </w:t>
      </w:r>
      <w:r w:rsidR="004D1698">
        <w:rPr>
          <w:rFonts w:asciiTheme="minorBidi" w:hAnsiTheme="minorBidi" w:cstheme="minorBidi"/>
          <w:sz w:val="20"/>
          <w:szCs w:val="20"/>
        </w:rPr>
        <w:t>H</w:t>
      </w:r>
      <w:r w:rsidR="00014E9C" w:rsidRPr="006F46DF">
        <w:rPr>
          <w:rFonts w:asciiTheme="minorBidi" w:hAnsiTheme="minorBidi" w:cstheme="minorBidi"/>
          <w:sz w:val="20"/>
          <w:szCs w:val="20"/>
        </w:rPr>
        <w:t>onours through their nomenclature</w:t>
      </w:r>
    </w:p>
    <w:p w:rsidR="006F691B" w:rsidRPr="006F46DF" w:rsidRDefault="002F6103" w:rsidP="00771DF7">
      <w:pPr>
        <w:pStyle w:val="ListParagraph"/>
        <w:numPr>
          <w:ilvl w:val="1"/>
          <w:numId w:val="2"/>
        </w:numPr>
        <w:ind w:left="851" w:hanging="284"/>
        <w:rPr>
          <w:rFonts w:asciiTheme="minorBidi" w:hAnsiTheme="minorBidi" w:cstheme="minorBidi"/>
          <w:sz w:val="20"/>
          <w:szCs w:val="20"/>
        </w:rPr>
      </w:pPr>
      <w:r w:rsidRPr="006F46DF">
        <w:rPr>
          <w:rFonts w:asciiTheme="minorBidi" w:hAnsiTheme="minorBidi" w:cstheme="minorBidi"/>
          <w:sz w:val="20"/>
          <w:szCs w:val="20"/>
        </w:rPr>
        <w:t xml:space="preserve">by </w:t>
      </w:r>
      <w:r w:rsidR="00014E9C" w:rsidRPr="006F46DF">
        <w:rPr>
          <w:rFonts w:asciiTheme="minorBidi" w:hAnsiTheme="minorBidi" w:cstheme="minorBidi"/>
          <w:sz w:val="20"/>
          <w:szCs w:val="20"/>
        </w:rPr>
        <w:t>ensuring that programme and</w:t>
      </w:r>
      <w:r w:rsidR="009173B2" w:rsidRPr="006F46DF">
        <w:rPr>
          <w:rFonts w:asciiTheme="minorBidi" w:hAnsiTheme="minorBidi" w:cstheme="minorBidi"/>
          <w:sz w:val="20"/>
          <w:szCs w:val="20"/>
        </w:rPr>
        <w:t>/or</w:t>
      </w:r>
      <w:r w:rsidR="00014E9C" w:rsidRPr="006F46DF">
        <w:rPr>
          <w:rFonts w:asciiTheme="minorBidi" w:hAnsiTheme="minorBidi" w:cstheme="minorBidi"/>
          <w:sz w:val="20"/>
          <w:szCs w:val="20"/>
        </w:rPr>
        <w:t xml:space="preserve"> m</w:t>
      </w:r>
      <w:r w:rsidRPr="006F46DF">
        <w:rPr>
          <w:rFonts w:asciiTheme="minorBidi" w:hAnsiTheme="minorBidi" w:cstheme="minorBidi"/>
          <w:sz w:val="20"/>
          <w:szCs w:val="20"/>
        </w:rPr>
        <w:t>odule ILOs are appropriate</w:t>
      </w:r>
    </w:p>
    <w:p w:rsidR="002F6103" w:rsidRPr="006F46DF" w:rsidRDefault="002F6103" w:rsidP="004D1698">
      <w:pPr>
        <w:pStyle w:val="ListParagraph"/>
        <w:numPr>
          <w:ilvl w:val="1"/>
          <w:numId w:val="2"/>
        </w:numPr>
        <w:ind w:left="851" w:hanging="284"/>
        <w:rPr>
          <w:rFonts w:asciiTheme="minorBidi" w:hAnsiTheme="minorBidi" w:cstheme="minorBidi"/>
          <w:sz w:val="20"/>
          <w:szCs w:val="20"/>
        </w:rPr>
      </w:pPr>
      <w:r w:rsidRPr="006F46DF">
        <w:rPr>
          <w:rFonts w:asciiTheme="minorBidi" w:hAnsiTheme="minorBidi" w:cstheme="minorBidi"/>
          <w:sz w:val="20"/>
          <w:szCs w:val="20"/>
        </w:rPr>
        <w:t>when considerin</w:t>
      </w:r>
      <w:r w:rsidR="004D1698">
        <w:rPr>
          <w:rFonts w:asciiTheme="minorBidi" w:hAnsiTheme="minorBidi" w:cstheme="minorBidi"/>
          <w:sz w:val="20"/>
          <w:szCs w:val="20"/>
        </w:rPr>
        <w:t>g the skill sets implicit in a J</w:t>
      </w:r>
      <w:r w:rsidRPr="006F46DF">
        <w:rPr>
          <w:rFonts w:asciiTheme="minorBidi" w:hAnsiTheme="minorBidi" w:cstheme="minorBidi"/>
          <w:sz w:val="20"/>
          <w:szCs w:val="20"/>
        </w:rPr>
        <w:t xml:space="preserve">oint </w:t>
      </w:r>
      <w:r w:rsidR="004D1698">
        <w:rPr>
          <w:rFonts w:asciiTheme="minorBidi" w:hAnsiTheme="minorBidi" w:cstheme="minorBidi"/>
          <w:sz w:val="20"/>
          <w:szCs w:val="20"/>
        </w:rPr>
        <w:t>H</w:t>
      </w:r>
      <w:r w:rsidRPr="006F46DF">
        <w:rPr>
          <w:rFonts w:asciiTheme="minorBidi" w:hAnsiTheme="minorBidi" w:cstheme="minorBidi"/>
          <w:sz w:val="20"/>
          <w:szCs w:val="20"/>
        </w:rPr>
        <w:t>onours programme (especially for those degrees shared across two Schools, where one half of the degree might be more scientific in nature and the other half more social science, certain issues – such as the transferable skills that the students are expected to acquire/develop and where – might need to be explored in more depth and regularly reviewed)</w:t>
      </w:r>
    </w:p>
    <w:p w:rsidR="006F46DF" w:rsidRPr="006F46DF" w:rsidRDefault="006F46DF" w:rsidP="006F46DF">
      <w:pPr>
        <w:ind w:left="284"/>
        <w:rPr>
          <w:rFonts w:asciiTheme="minorBidi" w:hAnsiTheme="minorBidi" w:cstheme="minorBidi"/>
          <w:sz w:val="20"/>
          <w:szCs w:val="20"/>
        </w:rPr>
      </w:pPr>
    </w:p>
    <w:p w:rsidR="009173B2" w:rsidRPr="006F46DF" w:rsidRDefault="00721B6C" w:rsidP="001D1E61">
      <w:pPr>
        <w:pStyle w:val="ListParagraph"/>
        <w:numPr>
          <w:ilvl w:val="0"/>
          <w:numId w:val="2"/>
        </w:numPr>
        <w:ind w:left="567" w:hanging="283"/>
        <w:rPr>
          <w:rFonts w:asciiTheme="minorBidi" w:hAnsiTheme="minorBidi" w:cstheme="minorBidi"/>
          <w:sz w:val="20"/>
          <w:szCs w:val="20"/>
        </w:rPr>
      </w:pPr>
      <w:r w:rsidRPr="006F46DF">
        <w:rPr>
          <w:rFonts w:asciiTheme="minorBidi" w:hAnsiTheme="minorBidi" w:cstheme="minorBidi"/>
          <w:sz w:val="20"/>
          <w:szCs w:val="20"/>
        </w:rPr>
        <w:t xml:space="preserve">a </w:t>
      </w:r>
      <w:r w:rsidRPr="004A2F42">
        <w:rPr>
          <w:rFonts w:asciiTheme="minorBidi" w:hAnsiTheme="minorBidi" w:cstheme="minorBidi"/>
          <w:b/>
          <w:bCs/>
          <w:sz w:val="20"/>
          <w:szCs w:val="20"/>
          <w:u w:val="single"/>
        </w:rPr>
        <w:t>Code of Practice</w:t>
      </w:r>
      <w:r w:rsidR="004D1698">
        <w:rPr>
          <w:rFonts w:asciiTheme="minorBidi" w:hAnsiTheme="minorBidi" w:cstheme="minorBidi"/>
          <w:sz w:val="20"/>
          <w:szCs w:val="20"/>
        </w:rPr>
        <w:t xml:space="preserve"> for J</w:t>
      </w:r>
      <w:r w:rsidR="004A2F42" w:rsidRPr="00EA2F10">
        <w:rPr>
          <w:rFonts w:asciiTheme="minorBidi" w:hAnsiTheme="minorBidi" w:cstheme="minorBidi"/>
          <w:sz w:val="20"/>
          <w:szCs w:val="20"/>
        </w:rPr>
        <w:t xml:space="preserve">oint </w:t>
      </w:r>
      <w:r w:rsidR="004D1698">
        <w:rPr>
          <w:rFonts w:asciiTheme="minorBidi" w:hAnsiTheme="minorBidi" w:cstheme="minorBidi"/>
          <w:sz w:val="20"/>
          <w:szCs w:val="20"/>
        </w:rPr>
        <w:t>H</w:t>
      </w:r>
      <w:r w:rsidR="004A2F42" w:rsidRPr="00EA2F10">
        <w:rPr>
          <w:rFonts w:asciiTheme="minorBidi" w:hAnsiTheme="minorBidi" w:cstheme="minorBidi"/>
          <w:sz w:val="20"/>
          <w:szCs w:val="20"/>
        </w:rPr>
        <w:t>onours programmes</w:t>
      </w:r>
      <w:r w:rsidRPr="00EA2F10">
        <w:rPr>
          <w:rFonts w:asciiTheme="minorBidi" w:hAnsiTheme="minorBidi" w:cstheme="minorBidi"/>
          <w:sz w:val="20"/>
          <w:szCs w:val="20"/>
        </w:rPr>
        <w:t xml:space="preserve"> that </w:t>
      </w:r>
      <w:r w:rsidRPr="006F46DF">
        <w:rPr>
          <w:rFonts w:asciiTheme="minorBidi" w:hAnsiTheme="minorBidi" w:cstheme="minorBidi"/>
          <w:sz w:val="20"/>
          <w:szCs w:val="20"/>
        </w:rPr>
        <w:t>might</w:t>
      </w:r>
      <w:r w:rsidR="00014E9C" w:rsidRPr="006F46DF">
        <w:rPr>
          <w:rFonts w:asciiTheme="minorBidi" w:hAnsiTheme="minorBidi" w:cstheme="minorBidi"/>
          <w:sz w:val="20"/>
          <w:szCs w:val="20"/>
        </w:rPr>
        <w:t xml:space="preserve"> </w:t>
      </w:r>
      <w:r w:rsidR="00014E9C" w:rsidRPr="006F46DF">
        <w:rPr>
          <w:rFonts w:asciiTheme="minorBidi" w:hAnsiTheme="minorBidi" w:cstheme="minorBidi"/>
          <w:i/>
          <w:iCs/>
          <w:sz w:val="20"/>
          <w:szCs w:val="20"/>
        </w:rPr>
        <w:t>inter alia</w:t>
      </w:r>
      <w:r w:rsidRPr="006F46DF">
        <w:rPr>
          <w:rFonts w:asciiTheme="minorBidi" w:hAnsiTheme="minorBidi" w:cstheme="minorBidi"/>
          <w:sz w:val="20"/>
          <w:szCs w:val="20"/>
        </w:rPr>
        <w:t xml:space="preserve"> include a minimum threshold</w:t>
      </w:r>
      <w:r w:rsidR="009173B2" w:rsidRPr="006F46DF">
        <w:rPr>
          <w:rFonts w:asciiTheme="minorBidi" w:hAnsiTheme="minorBidi" w:cstheme="minorBidi"/>
          <w:sz w:val="20"/>
          <w:szCs w:val="20"/>
        </w:rPr>
        <w:t>:</w:t>
      </w:r>
    </w:p>
    <w:p w:rsidR="009173B2" w:rsidRPr="006F46DF" w:rsidRDefault="00721B6C" w:rsidP="00771DF7">
      <w:pPr>
        <w:pStyle w:val="ListParagraph"/>
        <w:numPr>
          <w:ilvl w:val="1"/>
          <w:numId w:val="2"/>
        </w:numPr>
        <w:ind w:left="851" w:hanging="284"/>
        <w:rPr>
          <w:rFonts w:asciiTheme="minorBidi" w:hAnsiTheme="minorBidi" w:cstheme="minorBidi"/>
          <w:sz w:val="20"/>
          <w:szCs w:val="20"/>
        </w:rPr>
      </w:pPr>
      <w:r w:rsidRPr="006F46DF">
        <w:rPr>
          <w:rFonts w:asciiTheme="minorBidi" w:hAnsiTheme="minorBidi" w:cstheme="minorBidi"/>
          <w:sz w:val="20"/>
          <w:szCs w:val="20"/>
        </w:rPr>
        <w:t xml:space="preserve">named </w:t>
      </w:r>
      <w:r w:rsidR="00014E9C" w:rsidRPr="006F46DF">
        <w:rPr>
          <w:rFonts w:asciiTheme="minorBidi" w:hAnsiTheme="minorBidi" w:cstheme="minorBidi"/>
          <w:sz w:val="20"/>
          <w:szCs w:val="20"/>
        </w:rPr>
        <w:t xml:space="preserve">and readily identifiable </w:t>
      </w:r>
      <w:r w:rsidRPr="006F46DF">
        <w:rPr>
          <w:rFonts w:asciiTheme="minorBidi" w:hAnsiTheme="minorBidi" w:cstheme="minorBidi"/>
          <w:sz w:val="20"/>
          <w:szCs w:val="20"/>
        </w:rPr>
        <w:t xml:space="preserve">administrative and academic contacts in </w:t>
      </w:r>
      <w:r w:rsidR="00014E9C" w:rsidRPr="006F46DF">
        <w:rPr>
          <w:rFonts w:asciiTheme="minorBidi" w:hAnsiTheme="minorBidi" w:cstheme="minorBidi"/>
          <w:sz w:val="20"/>
          <w:szCs w:val="20"/>
        </w:rPr>
        <w:t xml:space="preserve">individual </w:t>
      </w:r>
      <w:r w:rsidRPr="006F46DF">
        <w:rPr>
          <w:rFonts w:asciiTheme="minorBidi" w:hAnsiTheme="minorBidi" w:cstheme="minorBidi"/>
          <w:sz w:val="20"/>
          <w:szCs w:val="20"/>
        </w:rPr>
        <w:t>Schools</w:t>
      </w:r>
      <w:r w:rsidR="0084493D" w:rsidRPr="006F46DF">
        <w:rPr>
          <w:rFonts w:asciiTheme="minorBidi" w:hAnsiTheme="minorBidi" w:cstheme="minorBidi"/>
          <w:sz w:val="20"/>
          <w:szCs w:val="20"/>
        </w:rPr>
        <w:t xml:space="preserve"> (and/or their constituent </w:t>
      </w:r>
      <w:r w:rsidR="00014E9C" w:rsidRPr="006F46DF">
        <w:rPr>
          <w:rFonts w:asciiTheme="minorBidi" w:hAnsiTheme="minorBidi" w:cstheme="minorBidi"/>
          <w:sz w:val="20"/>
          <w:szCs w:val="20"/>
        </w:rPr>
        <w:t>Departments</w:t>
      </w:r>
      <w:r w:rsidR="0084493D" w:rsidRPr="006F46DF">
        <w:rPr>
          <w:rFonts w:asciiTheme="minorBidi" w:hAnsiTheme="minorBidi" w:cstheme="minorBidi"/>
          <w:sz w:val="20"/>
          <w:szCs w:val="20"/>
        </w:rPr>
        <w:t>)</w:t>
      </w:r>
    </w:p>
    <w:p w:rsidR="009173B2" w:rsidRPr="006F46DF" w:rsidRDefault="009173B2" w:rsidP="00771DF7">
      <w:pPr>
        <w:pStyle w:val="ListParagraph"/>
        <w:numPr>
          <w:ilvl w:val="1"/>
          <w:numId w:val="2"/>
        </w:numPr>
        <w:ind w:left="851" w:hanging="284"/>
        <w:rPr>
          <w:rFonts w:asciiTheme="minorBidi" w:hAnsiTheme="minorBidi" w:cstheme="minorBidi"/>
          <w:sz w:val="20"/>
          <w:szCs w:val="20"/>
        </w:rPr>
      </w:pPr>
      <w:r w:rsidRPr="006F46DF">
        <w:rPr>
          <w:rFonts w:asciiTheme="minorBidi" w:hAnsiTheme="minorBidi" w:cstheme="minorBidi"/>
          <w:sz w:val="20"/>
          <w:szCs w:val="20"/>
        </w:rPr>
        <w:t xml:space="preserve">explicit </w:t>
      </w:r>
      <w:r w:rsidR="00721B6C" w:rsidRPr="006F46DF">
        <w:rPr>
          <w:rFonts w:asciiTheme="minorBidi" w:hAnsiTheme="minorBidi" w:cstheme="minorBidi"/>
          <w:sz w:val="20"/>
          <w:szCs w:val="20"/>
        </w:rPr>
        <w:t>advice on Personal Tutoring</w:t>
      </w:r>
    </w:p>
    <w:p w:rsidR="009173B2" w:rsidRPr="006F46DF" w:rsidRDefault="00721B6C" w:rsidP="00771DF7">
      <w:pPr>
        <w:pStyle w:val="ListParagraph"/>
        <w:numPr>
          <w:ilvl w:val="1"/>
          <w:numId w:val="2"/>
        </w:numPr>
        <w:ind w:left="851" w:hanging="284"/>
        <w:rPr>
          <w:rFonts w:asciiTheme="minorBidi" w:hAnsiTheme="minorBidi" w:cstheme="minorBidi"/>
          <w:sz w:val="20"/>
          <w:szCs w:val="20"/>
        </w:rPr>
      </w:pPr>
      <w:r w:rsidRPr="006F46DF">
        <w:rPr>
          <w:rFonts w:asciiTheme="minorBidi" w:hAnsiTheme="minorBidi" w:cstheme="minorBidi"/>
          <w:sz w:val="20"/>
          <w:szCs w:val="20"/>
        </w:rPr>
        <w:t>information regarding Staff-Student Liaison Committee (SSLC) meetings</w:t>
      </w:r>
    </w:p>
    <w:p w:rsidR="009173B2" w:rsidRPr="006F46DF" w:rsidRDefault="00014E9C" w:rsidP="00771DF7">
      <w:pPr>
        <w:pStyle w:val="ListParagraph"/>
        <w:numPr>
          <w:ilvl w:val="1"/>
          <w:numId w:val="2"/>
        </w:numPr>
        <w:ind w:left="851" w:hanging="284"/>
        <w:rPr>
          <w:rFonts w:asciiTheme="minorBidi" w:hAnsiTheme="minorBidi" w:cstheme="minorBidi"/>
          <w:sz w:val="20"/>
          <w:szCs w:val="20"/>
        </w:rPr>
      </w:pPr>
      <w:r w:rsidRPr="006F46DF">
        <w:rPr>
          <w:rFonts w:asciiTheme="minorBidi" w:hAnsiTheme="minorBidi" w:cstheme="minorBidi"/>
          <w:sz w:val="20"/>
          <w:szCs w:val="20"/>
        </w:rPr>
        <w:t xml:space="preserve">a standing item on </w:t>
      </w:r>
      <w:r w:rsidR="00721B6C" w:rsidRPr="006F46DF">
        <w:rPr>
          <w:rFonts w:asciiTheme="minorBidi" w:hAnsiTheme="minorBidi" w:cstheme="minorBidi"/>
          <w:sz w:val="20"/>
          <w:szCs w:val="20"/>
        </w:rPr>
        <w:t>School</w:t>
      </w:r>
      <w:r w:rsidRPr="006F46DF">
        <w:rPr>
          <w:rFonts w:asciiTheme="minorBidi" w:hAnsiTheme="minorBidi" w:cstheme="minorBidi"/>
          <w:sz w:val="20"/>
          <w:szCs w:val="20"/>
        </w:rPr>
        <w:t>/Department</w:t>
      </w:r>
      <w:r w:rsidR="00721B6C" w:rsidRPr="006F46DF">
        <w:rPr>
          <w:rFonts w:asciiTheme="minorBidi" w:hAnsiTheme="minorBidi" w:cstheme="minorBidi"/>
          <w:sz w:val="20"/>
          <w:szCs w:val="20"/>
        </w:rPr>
        <w:t xml:space="preserve"> Learning and Teaching Committee meetings</w:t>
      </w:r>
    </w:p>
    <w:p w:rsidR="009173B2" w:rsidRPr="006F46DF" w:rsidRDefault="00014E9C" w:rsidP="00771DF7">
      <w:pPr>
        <w:pStyle w:val="ListParagraph"/>
        <w:numPr>
          <w:ilvl w:val="1"/>
          <w:numId w:val="2"/>
        </w:numPr>
        <w:ind w:left="851" w:hanging="284"/>
        <w:rPr>
          <w:rFonts w:asciiTheme="minorBidi" w:hAnsiTheme="minorBidi" w:cstheme="minorBidi"/>
          <w:sz w:val="20"/>
          <w:szCs w:val="20"/>
        </w:rPr>
      </w:pPr>
      <w:r w:rsidRPr="006F46DF">
        <w:rPr>
          <w:rFonts w:asciiTheme="minorBidi" w:hAnsiTheme="minorBidi" w:cstheme="minorBidi"/>
          <w:sz w:val="20"/>
          <w:szCs w:val="20"/>
        </w:rPr>
        <w:t xml:space="preserve">advice on </w:t>
      </w:r>
      <w:r w:rsidR="009173B2" w:rsidRPr="006F46DF">
        <w:rPr>
          <w:rFonts w:asciiTheme="minorBidi" w:hAnsiTheme="minorBidi" w:cstheme="minorBidi"/>
          <w:sz w:val="20"/>
          <w:szCs w:val="20"/>
        </w:rPr>
        <w:t>common c</w:t>
      </w:r>
      <w:r w:rsidRPr="006F46DF">
        <w:rPr>
          <w:rFonts w:asciiTheme="minorBidi" w:hAnsiTheme="minorBidi" w:cstheme="minorBidi"/>
          <w:sz w:val="20"/>
          <w:szCs w:val="20"/>
        </w:rPr>
        <w:t>ommunications mechanisms for both ‘home’ and ‘away’ students</w:t>
      </w:r>
    </w:p>
    <w:p w:rsidR="00721B6C" w:rsidRPr="006F46DF" w:rsidRDefault="004D1698" w:rsidP="004D1698">
      <w:pPr>
        <w:pStyle w:val="ListParagraph"/>
        <w:numPr>
          <w:ilvl w:val="1"/>
          <w:numId w:val="2"/>
        </w:numPr>
        <w:ind w:left="851" w:hanging="284"/>
        <w:rPr>
          <w:rFonts w:asciiTheme="minorBidi" w:hAnsiTheme="minorBidi" w:cstheme="minorBidi"/>
          <w:sz w:val="20"/>
          <w:szCs w:val="20"/>
        </w:rPr>
      </w:pPr>
      <w:r>
        <w:rPr>
          <w:rFonts w:asciiTheme="minorBidi" w:hAnsiTheme="minorBidi" w:cstheme="minorBidi"/>
          <w:sz w:val="20"/>
          <w:szCs w:val="20"/>
        </w:rPr>
        <w:t>a generic common statement for J</w:t>
      </w:r>
      <w:r w:rsidR="009173B2" w:rsidRPr="006F46DF">
        <w:rPr>
          <w:rFonts w:asciiTheme="minorBidi" w:hAnsiTheme="minorBidi" w:cstheme="minorBidi"/>
          <w:sz w:val="20"/>
          <w:szCs w:val="20"/>
        </w:rPr>
        <w:t xml:space="preserve">oint </w:t>
      </w:r>
      <w:r>
        <w:rPr>
          <w:rFonts w:asciiTheme="minorBidi" w:hAnsiTheme="minorBidi" w:cstheme="minorBidi"/>
          <w:sz w:val="20"/>
          <w:szCs w:val="20"/>
        </w:rPr>
        <w:t>H</w:t>
      </w:r>
      <w:r w:rsidR="009173B2" w:rsidRPr="006F46DF">
        <w:rPr>
          <w:rFonts w:asciiTheme="minorBidi" w:hAnsiTheme="minorBidi" w:cstheme="minorBidi"/>
          <w:sz w:val="20"/>
          <w:szCs w:val="20"/>
        </w:rPr>
        <w:t>onours programme handbooks which would, amongst other things, consider student expectations/perspective</w:t>
      </w:r>
      <w:r w:rsidR="001D1E61">
        <w:rPr>
          <w:rFonts w:asciiTheme="minorBidi" w:hAnsiTheme="minorBidi" w:cstheme="minorBidi"/>
          <w:sz w:val="20"/>
          <w:szCs w:val="20"/>
        </w:rPr>
        <w:t>s</w:t>
      </w:r>
    </w:p>
    <w:p w:rsidR="006F46DF" w:rsidRPr="006F46DF" w:rsidRDefault="006F46DF" w:rsidP="006F46DF">
      <w:pPr>
        <w:ind w:left="284"/>
        <w:rPr>
          <w:rFonts w:asciiTheme="minorBidi" w:hAnsiTheme="minorBidi" w:cstheme="minorBidi"/>
          <w:sz w:val="20"/>
          <w:szCs w:val="20"/>
        </w:rPr>
      </w:pPr>
    </w:p>
    <w:p w:rsidR="008F0AB4" w:rsidRPr="006F46DF" w:rsidRDefault="009173B2" w:rsidP="004D1698">
      <w:pPr>
        <w:pStyle w:val="ListParagraph"/>
        <w:numPr>
          <w:ilvl w:val="0"/>
          <w:numId w:val="2"/>
        </w:numPr>
        <w:ind w:left="567" w:hanging="283"/>
        <w:rPr>
          <w:rFonts w:asciiTheme="minorBidi" w:hAnsiTheme="minorBidi" w:cstheme="minorBidi"/>
          <w:sz w:val="20"/>
          <w:szCs w:val="20"/>
        </w:rPr>
      </w:pPr>
      <w:r w:rsidRPr="006F46DF">
        <w:rPr>
          <w:rFonts w:asciiTheme="minorBidi" w:hAnsiTheme="minorBidi" w:cstheme="minorBidi"/>
          <w:sz w:val="20"/>
          <w:szCs w:val="20"/>
        </w:rPr>
        <w:t xml:space="preserve">a </w:t>
      </w:r>
      <w:r w:rsidRPr="004A2F42">
        <w:rPr>
          <w:rFonts w:asciiTheme="minorBidi" w:hAnsiTheme="minorBidi" w:cstheme="minorBidi"/>
          <w:b/>
          <w:bCs/>
          <w:sz w:val="20"/>
          <w:szCs w:val="20"/>
          <w:u w:val="single"/>
        </w:rPr>
        <w:t>Community of Practice</w:t>
      </w:r>
      <w:r w:rsidR="004D1698">
        <w:rPr>
          <w:rFonts w:asciiTheme="minorBidi" w:hAnsiTheme="minorBidi" w:cstheme="minorBidi"/>
          <w:sz w:val="20"/>
          <w:szCs w:val="20"/>
        </w:rPr>
        <w:t xml:space="preserve"> for J</w:t>
      </w:r>
      <w:r w:rsidR="004A2F42" w:rsidRPr="00EA2F10">
        <w:rPr>
          <w:rFonts w:asciiTheme="minorBidi" w:hAnsiTheme="minorBidi" w:cstheme="minorBidi"/>
          <w:sz w:val="20"/>
          <w:szCs w:val="20"/>
        </w:rPr>
        <w:t xml:space="preserve">oint </w:t>
      </w:r>
      <w:r w:rsidR="004D1698">
        <w:rPr>
          <w:rFonts w:asciiTheme="minorBidi" w:hAnsiTheme="minorBidi" w:cstheme="minorBidi"/>
          <w:sz w:val="20"/>
          <w:szCs w:val="20"/>
        </w:rPr>
        <w:t>H</w:t>
      </w:r>
      <w:r w:rsidR="004A2F42" w:rsidRPr="00EA2F10">
        <w:rPr>
          <w:rFonts w:asciiTheme="minorBidi" w:hAnsiTheme="minorBidi" w:cstheme="minorBidi"/>
          <w:sz w:val="20"/>
          <w:szCs w:val="20"/>
        </w:rPr>
        <w:t>onours programmes</w:t>
      </w:r>
      <w:r w:rsidRPr="00EA2F10">
        <w:rPr>
          <w:rFonts w:asciiTheme="minorBidi" w:hAnsiTheme="minorBidi" w:cstheme="minorBidi"/>
          <w:sz w:val="20"/>
          <w:szCs w:val="20"/>
        </w:rPr>
        <w:t xml:space="preserve"> so th</w:t>
      </w:r>
      <w:r w:rsidR="004D1698">
        <w:rPr>
          <w:rFonts w:asciiTheme="minorBidi" w:hAnsiTheme="minorBidi" w:cstheme="minorBidi"/>
          <w:sz w:val="20"/>
          <w:szCs w:val="20"/>
        </w:rPr>
        <w:t>at staff leading on J</w:t>
      </w:r>
      <w:r w:rsidRPr="006F46DF">
        <w:rPr>
          <w:rFonts w:asciiTheme="minorBidi" w:hAnsiTheme="minorBidi" w:cstheme="minorBidi"/>
          <w:sz w:val="20"/>
          <w:szCs w:val="20"/>
        </w:rPr>
        <w:t xml:space="preserve">oint </w:t>
      </w:r>
      <w:r w:rsidR="004D1698">
        <w:rPr>
          <w:rFonts w:asciiTheme="minorBidi" w:hAnsiTheme="minorBidi" w:cstheme="minorBidi"/>
          <w:sz w:val="20"/>
          <w:szCs w:val="20"/>
        </w:rPr>
        <w:t>H</w:t>
      </w:r>
      <w:r w:rsidRPr="006F46DF">
        <w:rPr>
          <w:rFonts w:asciiTheme="minorBidi" w:hAnsiTheme="minorBidi" w:cstheme="minorBidi"/>
          <w:sz w:val="20"/>
          <w:szCs w:val="20"/>
        </w:rPr>
        <w:t>onours programmes might have a mechanism to share effective practices and</w:t>
      </w:r>
      <w:r w:rsidR="001D1E61">
        <w:rPr>
          <w:rFonts w:asciiTheme="minorBidi" w:hAnsiTheme="minorBidi" w:cstheme="minorBidi"/>
          <w:sz w:val="20"/>
          <w:szCs w:val="20"/>
        </w:rPr>
        <w:t>/or</w:t>
      </w:r>
      <w:r w:rsidRPr="006F46DF">
        <w:rPr>
          <w:rFonts w:asciiTheme="minorBidi" w:hAnsiTheme="minorBidi" w:cstheme="minorBidi"/>
          <w:sz w:val="20"/>
          <w:szCs w:val="20"/>
        </w:rPr>
        <w:t xml:space="preserve"> to communicate with their peers</w:t>
      </w:r>
      <w:r w:rsidR="0084493D" w:rsidRPr="006F46DF">
        <w:rPr>
          <w:rFonts w:asciiTheme="minorBidi" w:hAnsiTheme="minorBidi" w:cstheme="minorBidi"/>
          <w:sz w:val="20"/>
          <w:szCs w:val="20"/>
        </w:rPr>
        <w:t xml:space="preserve"> – this would have the virtue of </w:t>
      </w:r>
      <w:r w:rsidRPr="006F46DF">
        <w:rPr>
          <w:rFonts w:asciiTheme="minorBidi" w:hAnsiTheme="minorBidi" w:cstheme="minorBidi"/>
          <w:sz w:val="20"/>
          <w:szCs w:val="20"/>
        </w:rPr>
        <w:t>creating a</w:t>
      </w:r>
      <w:r w:rsidR="001D1E61">
        <w:rPr>
          <w:rFonts w:asciiTheme="minorBidi" w:hAnsiTheme="minorBidi" w:cstheme="minorBidi"/>
          <w:sz w:val="20"/>
          <w:szCs w:val="20"/>
        </w:rPr>
        <w:t xml:space="preserve"> de facto</w:t>
      </w:r>
      <w:r w:rsidRPr="006F46DF">
        <w:rPr>
          <w:rFonts w:asciiTheme="minorBidi" w:hAnsiTheme="minorBidi" w:cstheme="minorBidi"/>
          <w:sz w:val="20"/>
          <w:szCs w:val="20"/>
        </w:rPr>
        <w:t xml:space="preserve"> contacts list (i.e. </w:t>
      </w:r>
      <w:r w:rsidR="0084493D" w:rsidRPr="006F46DF">
        <w:rPr>
          <w:rFonts w:asciiTheme="minorBidi" w:hAnsiTheme="minorBidi" w:cstheme="minorBidi"/>
          <w:sz w:val="20"/>
          <w:szCs w:val="20"/>
        </w:rPr>
        <w:t>as the initial ‘go to’ person for administrators, module convenors, Personal Tutors, programme directors, students/student representatives, etc.)</w:t>
      </w:r>
      <w:r w:rsidR="001D1E61">
        <w:rPr>
          <w:rFonts w:asciiTheme="minorBidi" w:hAnsiTheme="minorBidi" w:cstheme="minorBidi"/>
          <w:sz w:val="20"/>
          <w:szCs w:val="20"/>
        </w:rPr>
        <w:t>, and would therefore be set up</w:t>
      </w:r>
      <w:r w:rsidR="0084493D" w:rsidRPr="006F46DF">
        <w:rPr>
          <w:rFonts w:asciiTheme="minorBidi" w:hAnsiTheme="minorBidi" w:cstheme="minorBidi"/>
          <w:sz w:val="20"/>
          <w:szCs w:val="20"/>
        </w:rPr>
        <w:t xml:space="preserve"> in order:</w:t>
      </w:r>
    </w:p>
    <w:p w:rsidR="0084493D" w:rsidRPr="006F46DF" w:rsidRDefault="0084493D" w:rsidP="00771DF7">
      <w:pPr>
        <w:pStyle w:val="ListParagraph"/>
        <w:numPr>
          <w:ilvl w:val="1"/>
          <w:numId w:val="2"/>
        </w:numPr>
        <w:ind w:left="851" w:hanging="284"/>
        <w:rPr>
          <w:rFonts w:asciiTheme="minorBidi" w:hAnsiTheme="minorBidi" w:cstheme="minorBidi"/>
          <w:sz w:val="20"/>
          <w:szCs w:val="20"/>
        </w:rPr>
      </w:pPr>
      <w:r w:rsidRPr="006F46DF">
        <w:rPr>
          <w:rFonts w:asciiTheme="minorBidi" w:hAnsiTheme="minorBidi" w:cstheme="minorBidi"/>
          <w:sz w:val="20"/>
          <w:szCs w:val="20"/>
        </w:rPr>
        <w:t>to support colleagues/students in each of the ten Schools (and/or their constituent Departments)</w:t>
      </w:r>
    </w:p>
    <w:p w:rsidR="0084493D" w:rsidRPr="006F46DF" w:rsidRDefault="0084493D" w:rsidP="00771DF7">
      <w:pPr>
        <w:pStyle w:val="ListParagraph"/>
        <w:numPr>
          <w:ilvl w:val="1"/>
          <w:numId w:val="2"/>
        </w:numPr>
        <w:ind w:left="851" w:hanging="284"/>
        <w:rPr>
          <w:rFonts w:asciiTheme="minorBidi" w:hAnsiTheme="minorBidi" w:cstheme="minorBidi"/>
          <w:sz w:val="20"/>
          <w:szCs w:val="20"/>
        </w:rPr>
      </w:pPr>
      <w:r w:rsidRPr="006F46DF">
        <w:rPr>
          <w:rFonts w:asciiTheme="minorBidi" w:hAnsiTheme="minorBidi" w:cstheme="minorBidi"/>
          <w:sz w:val="20"/>
          <w:szCs w:val="20"/>
        </w:rPr>
        <w:t>to promote interaction between those colleagues listed</w:t>
      </w:r>
    </w:p>
    <w:p w:rsidR="0084493D" w:rsidRPr="006F46DF" w:rsidRDefault="0084493D" w:rsidP="00771DF7">
      <w:pPr>
        <w:pStyle w:val="ListParagraph"/>
        <w:numPr>
          <w:ilvl w:val="1"/>
          <w:numId w:val="2"/>
        </w:numPr>
        <w:ind w:left="851" w:hanging="284"/>
        <w:rPr>
          <w:rFonts w:asciiTheme="minorBidi" w:hAnsiTheme="minorBidi" w:cstheme="minorBidi"/>
          <w:sz w:val="20"/>
          <w:szCs w:val="20"/>
        </w:rPr>
      </w:pPr>
      <w:proofErr w:type="gramStart"/>
      <w:r w:rsidRPr="006F46DF">
        <w:rPr>
          <w:rFonts w:asciiTheme="minorBidi" w:hAnsiTheme="minorBidi" w:cstheme="minorBidi"/>
          <w:sz w:val="20"/>
          <w:szCs w:val="20"/>
        </w:rPr>
        <w:t>to</w:t>
      </w:r>
      <w:proofErr w:type="gramEnd"/>
      <w:r w:rsidRPr="006F46DF">
        <w:rPr>
          <w:rFonts w:asciiTheme="minorBidi" w:hAnsiTheme="minorBidi" w:cstheme="minorBidi"/>
          <w:sz w:val="20"/>
          <w:szCs w:val="20"/>
        </w:rPr>
        <w:t xml:space="preserve"> help address/pre-empt any issues such as assessment deadlines, submission mechanisms, timetabling, etc.</w:t>
      </w:r>
    </w:p>
    <w:p w:rsidR="0084493D" w:rsidRPr="006F46DF" w:rsidRDefault="0084493D" w:rsidP="004D1698">
      <w:pPr>
        <w:pStyle w:val="ListParagraph"/>
        <w:numPr>
          <w:ilvl w:val="1"/>
          <w:numId w:val="2"/>
        </w:numPr>
        <w:ind w:left="851" w:hanging="284"/>
        <w:rPr>
          <w:rFonts w:asciiTheme="minorBidi" w:hAnsiTheme="minorBidi" w:cstheme="minorBidi"/>
          <w:sz w:val="20"/>
          <w:szCs w:val="20"/>
        </w:rPr>
      </w:pPr>
      <w:r w:rsidRPr="006F46DF">
        <w:rPr>
          <w:rFonts w:asciiTheme="minorBidi" w:hAnsiTheme="minorBidi" w:cstheme="minorBidi"/>
          <w:sz w:val="20"/>
          <w:szCs w:val="20"/>
        </w:rPr>
        <w:t xml:space="preserve">to provide coherence and consistency for </w:t>
      </w:r>
      <w:r w:rsidR="004D1698">
        <w:rPr>
          <w:rFonts w:asciiTheme="minorBidi" w:hAnsiTheme="minorBidi" w:cstheme="minorBidi"/>
          <w:sz w:val="20"/>
          <w:szCs w:val="20"/>
        </w:rPr>
        <w:t>both staff and students across J</w:t>
      </w:r>
      <w:r w:rsidRPr="006F46DF">
        <w:rPr>
          <w:rFonts w:asciiTheme="minorBidi" w:hAnsiTheme="minorBidi" w:cstheme="minorBidi"/>
          <w:sz w:val="20"/>
          <w:szCs w:val="20"/>
        </w:rPr>
        <w:t xml:space="preserve">oint </w:t>
      </w:r>
      <w:r w:rsidR="004D1698">
        <w:rPr>
          <w:rFonts w:asciiTheme="minorBidi" w:hAnsiTheme="minorBidi" w:cstheme="minorBidi"/>
          <w:sz w:val="20"/>
          <w:szCs w:val="20"/>
        </w:rPr>
        <w:t>H</w:t>
      </w:r>
      <w:r w:rsidRPr="006F46DF">
        <w:rPr>
          <w:rFonts w:asciiTheme="minorBidi" w:hAnsiTheme="minorBidi" w:cstheme="minorBidi"/>
          <w:sz w:val="20"/>
          <w:szCs w:val="20"/>
        </w:rPr>
        <w:t>onours programmes</w:t>
      </w:r>
    </w:p>
    <w:p w:rsidR="009173B2" w:rsidRPr="006F46DF" w:rsidRDefault="009173B2" w:rsidP="006F46DF">
      <w:pPr>
        <w:ind w:left="284"/>
        <w:rPr>
          <w:rFonts w:asciiTheme="minorBidi" w:hAnsiTheme="minorBidi" w:cstheme="minorBidi"/>
          <w:sz w:val="20"/>
          <w:szCs w:val="20"/>
        </w:rPr>
      </w:pPr>
    </w:p>
    <w:p w:rsidR="008F0AB4" w:rsidRPr="001970AD" w:rsidRDefault="008F0AB4" w:rsidP="00721B6C">
      <w:pPr>
        <w:rPr>
          <w:rFonts w:asciiTheme="minorBidi" w:hAnsiTheme="minorBidi" w:cstheme="minorBidi"/>
        </w:rPr>
      </w:pPr>
      <w:r w:rsidRPr="001970AD">
        <w:rPr>
          <w:rFonts w:asciiTheme="minorBidi" w:hAnsiTheme="minorBidi" w:cstheme="minorBidi"/>
        </w:rPr>
        <w:t>Depending upon discussions at LTC, it is anticipated that the project will have concluded its work and disseminated any resulting outputs in advance of academic year 2012-13.</w:t>
      </w:r>
    </w:p>
    <w:p w:rsidR="004E7132" w:rsidRPr="000848C1" w:rsidRDefault="004E7132" w:rsidP="008F0AB4">
      <w:pPr>
        <w:rPr>
          <w:rFonts w:asciiTheme="minorBidi" w:hAnsiTheme="minorBidi" w:cstheme="minorBidi"/>
          <w:sz w:val="20"/>
          <w:szCs w:val="20"/>
        </w:rPr>
      </w:pPr>
    </w:p>
    <w:p w:rsidR="004E7132" w:rsidRPr="000848C1" w:rsidRDefault="007E2A70" w:rsidP="006E2CB5">
      <w:pPr>
        <w:rPr>
          <w:rFonts w:asciiTheme="minorBidi" w:hAnsiTheme="minorBidi" w:cstheme="minorBidi"/>
          <w:sz w:val="20"/>
          <w:szCs w:val="20"/>
        </w:rPr>
      </w:pPr>
      <w:r>
        <w:rPr>
          <w:rFonts w:asciiTheme="minorBidi" w:hAnsiTheme="minorBidi"/>
          <w:sz w:val="20"/>
          <w:szCs w:val="20"/>
        </w:rPr>
        <w:pict>
          <v:rect id="_x0000_i1029" style="width:0;height:1.5pt" o:hralign="center" o:hrstd="t" o:hr="t" fillcolor="#a0a0a0" stroked="f"/>
        </w:pict>
      </w:r>
    </w:p>
    <w:p w:rsidR="002153D4" w:rsidRPr="000848C1" w:rsidRDefault="002153D4">
      <w:pPr>
        <w:spacing w:after="200" w:line="276" w:lineRule="auto"/>
        <w:rPr>
          <w:rFonts w:asciiTheme="minorBidi" w:hAnsiTheme="minorBidi" w:cstheme="minorBidi"/>
          <w:sz w:val="20"/>
          <w:szCs w:val="20"/>
        </w:rPr>
      </w:pPr>
      <w:r w:rsidRPr="000848C1">
        <w:rPr>
          <w:rFonts w:asciiTheme="minorBidi" w:hAnsiTheme="minorBidi" w:cstheme="minorBidi"/>
          <w:sz w:val="20"/>
          <w:szCs w:val="20"/>
        </w:rPr>
        <w:br w:type="page"/>
      </w:r>
    </w:p>
    <w:p w:rsidR="002153D4" w:rsidRPr="00464524" w:rsidRDefault="004D1698" w:rsidP="004D1698">
      <w:pPr>
        <w:rPr>
          <w:rFonts w:asciiTheme="minorBidi" w:hAnsiTheme="minorBidi" w:cstheme="minorBidi"/>
        </w:rPr>
      </w:pPr>
      <w:proofErr w:type="gramStart"/>
      <w:r>
        <w:rPr>
          <w:rFonts w:asciiTheme="minorBidi" w:hAnsiTheme="minorBidi" w:cstheme="minorBidi"/>
          <w:b/>
          <w:bCs/>
        </w:rPr>
        <w:lastRenderedPageBreak/>
        <w:t>a</w:t>
      </w:r>
      <w:r w:rsidR="00482454" w:rsidRPr="00464524">
        <w:rPr>
          <w:rFonts w:asciiTheme="minorBidi" w:hAnsiTheme="minorBidi" w:cstheme="minorBidi"/>
          <w:b/>
          <w:bCs/>
        </w:rPr>
        <w:t>ppendix</w:t>
      </w:r>
      <w:proofErr w:type="gramEnd"/>
      <w:r w:rsidR="00482454" w:rsidRPr="00464524">
        <w:rPr>
          <w:rFonts w:asciiTheme="minorBidi" w:hAnsiTheme="minorBidi" w:cstheme="minorBidi"/>
          <w:b/>
          <w:bCs/>
        </w:rPr>
        <w:t>:</w:t>
      </w:r>
      <w:r>
        <w:rPr>
          <w:rFonts w:asciiTheme="minorBidi" w:hAnsiTheme="minorBidi" w:cstheme="minorBidi"/>
          <w:b/>
          <w:bCs/>
        </w:rPr>
        <w:t xml:space="preserve"> J</w:t>
      </w:r>
      <w:r w:rsidR="002153D4" w:rsidRPr="00464524">
        <w:rPr>
          <w:rFonts w:asciiTheme="minorBidi" w:hAnsiTheme="minorBidi" w:cstheme="minorBidi"/>
          <w:b/>
          <w:bCs/>
        </w:rPr>
        <w:t xml:space="preserve">oint </w:t>
      </w:r>
      <w:r>
        <w:rPr>
          <w:rFonts w:asciiTheme="minorBidi" w:hAnsiTheme="minorBidi" w:cstheme="minorBidi"/>
          <w:b/>
          <w:bCs/>
        </w:rPr>
        <w:t>H</w:t>
      </w:r>
      <w:r w:rsidR="002153D4" w:rsidRPr="00464524">
        <w:rPr>
          <w:rFonts w:asciiTheme="minorBidi" w:hAnsiTheme="minorBidi" w:cstheme="minorBidi"/>
          <w:b/>
          <w:bCs/>
        </w:rPr>
        <w:t>onours programmes in SBE, SCI, SPG &amp; SSEHS</w:t>
      </w:r>
    </w:p>
    <w:p w:rsidR="002153D4" w:rsidRPr="001311EE" w:rsidRDefault="002153D4" w:rsidP="006E2CB5">
      <w:pPr>
        <w:rPr>
          <w:rFonts w:asciiTheme="minorBidi" w:hAnsiTheme="minorBidi" w:cstheme="minorBidi"/>
        </w:rPr>
      </w:pPr>
    </w:p>
    <w:tbl>
      <w:tblPr>
        <w:tblW w:w="9783" w:type="dxa"/>
        <w:tblCellMar>
          <w:left w:w="0" w:type="dxa"/>
          <w:right w:w="0" w:type="dxa"/>
        </w:tblCellMar>
        <w:tblLook w:val="0420" w:firstRow="1" w:lastRow="0" w:firstColumn="0" w:lastColumn="0" w:noHBand="0" w:noVBand="1"/>
      </w:tblPr>
      <w:tblGrid>
        <w:gridCol w:w="9783"/>
      </w:tblGrid>
      <w:tr w:rsidR="002153D4" w:rsidTr="002702A2">
        <w:trPr>
          <w:trHeight w:val="577"/>
        </w:trPr>
        <w:tc>
          <w:tcPr>
            <w:tcW w:w="9783" w:type="dxa"/>
            <w:tcBorders>
              <w:top w:val="single" w:sz="8" w:space="0" w:color="FFFFFF"/>
              <w:left w:val="single" w:sz="8" w:space="0" w:color="FFFFFF"/>
              <w:bottom w:val="single" w:sz="24" w:space="0" w:color="FFFFFF"/>
              <w:right w:val="single" w:sz="8" w:space="0" w:color="FFFFFF"/>
            </w:tcBorders>
            <w:shd w:val="clear" w:color="auto" w:fill="CCCCCC"/>
            <w:tcMar>
              <w:top w:w="72" w:type="dxa"/>
              <w:left w:w="144" w:type="dxa"/>
              <w:bottom w:w="72" w:type="dxa"/>
              <w:right w:w="144" w:type="dxa"/>
            </w:tcMar>
            <w:hideMark/>
          </w:tcPr>
          <w:p w:rsidR="002153D4" w:rsidRPr="000D2824" w:rsidRDefault="002153D4">
            <w:pPr>
              <w:pStyle w:val="NormalWeb"/>
              <w:spacing w:before="0" w:beforeAutospacing="0" w:after="0" w:afterAutospacing="0"/>
              <w:rPr>
                <w:rFonts w:ascii="Arial" w:hAnsi="Arial" w:cs="Arial"/>
                <w:sz w:val="36"/>
                <w:szCs w:val="36"/>
              </w:rPr>
            </w:pPr>
            <w:r w:rsidRPr="000D2824">
              <w:rPr>
                <w:rFonts w:ascii="Arial Narrow" w:hAnsi="Arial Narrow" w:cs="Arial"/>
                <w:b/>
                <w:bCs/>
                <w:kern w:val="24"/>
                <w:sz w:val="36"/>
                <w:szCs w:val="36"/>
              </w:rPr>
              <w:t>School of Business and Economics</w:t>
            </w:r>
          </w:p>
          <w:p w:rsidR="002153D4" w:rsidRDefault="007E2A70">
            <w:pPr>
              <w:pStyle w:val="NormalWeb"/>
              <w:spacing w:before="0" w:beforeAutospacing="0" w:after="0" w:afterAutospacing="0"/>
              <w:rPr>
                <w:rFonts w:ascii="Arial" w:hAnsi="Arial" w:cs="Arial"/>
                <w:sz w:val="36"/>
                <w:szCs w:val="36"/>
              </w:rPr>
            </w:pPr>
            <w:hyperlink r:id="rId10" w:history="1">
              <w:r w:rsidR="004514B6" w:rsidRPr="00E0221E">
                <w:rPr>
                  <w:rStyle w:val="Hyperlink"/>
                  <w:rFonts w:ascii="Arial Narrow" w:hAnsi="Arial Narrow" w:cs="Arial"/>
                  <w:b/>
                  <w:bCs/>
                  <w:kern w:val="24"/>
                  <w:sz w:val="16"/>
                  <w:szCs w:val="16"/>
                </w:rPr>
                <w:t>http://www.lboro.ac.uk/departments/sbe/ug/economics/econ-hons/index.html</w:t>
              </w:r>
            </w:hyperlink>
            <w:r w:rsidR="004514B6">
              <w:rPr>
                <w:rFonts w:ascii="Arial" w:hAnsi="Arial" w:cs="Arial"/>
                <w:sz w:val="36"/>
                <w:szCs w:val="36"/>
              </w:rPr>
              <w:t xml:space="preserve"> </w:t>
            </w:r>
          </w:p>
        </w:tc>
      </w:tr>
      <w:tr w:rsidR="002153D4" w:rsidTr="002702A2">
        <w:trPr>
          <w:trHeight w:val="775"/>
        </w:trPr>
        <w:tc>
          <w:tcPr>
            <w:tcW w:w="9783" w:type="dxa"/>
            <w:tcBorders>
              <w:top w:val="single" w:sz="24" w:space="0" w:color="FFFFFF"/>
              <w:left w:val="single" w:sz="8" w:space="0" w:color="FFFFFF"/>
              <w:bottom w:val="single" w:sz="8" w:space="0" w:color="FFFFFF"/>
              <w:right w:val="single" w:sz="8" w:space="0" w:color="FFFFFF"/>
            </w:tcBorders>
            <w:shd w:val="clear" w:color="auto" w:fill="ECECEC"/>
            <w:tcMar>
              <w:top w:w="72" w:type="dxa"/>
              <w:left w:w="144" w:type="dxa"/>
              <w:bottom w:w="72" w:type="dxa"/>
              <w:right w:w="144" w:type="dxa"/>
            </w:tcMar>
            <w:hideMark/>
          </w:tcPr>
          <w:p w:rsidR="002153D4" w:rsidRDefault="002153D4" w:rsidP="004D1698">
            <w:pPr>
              <w:pStyle w:val="ListParagraph"/>
              <w:numPr>
                <w:ilvl w:val="0"/>
                <w:numId w:val="4"/>
              </w:numPr>
              <w:tabs>
                <w:tab w:val="clear" w:pos="720"/>
                <w:tab w:val="num" w:pos="567"/>
              </w:tabs>
              <w:ind w:left="567" w:hanging="283"/>
              <w:contextualSpacing/>
              <w:rPr>
                <w:rFonts w:ascii="Arial" w:hAnsi="Arial" w:cs="Arial"/>
                <w:szCs w:val="36"/>
              </w:rPr>
            </w:pPr>
            <w:r>
              <w:rPr>
                <w:rFonts w:ascii="Arial Narrow" w:hAnsi="Arial Narrow" w:cs="Arial"/>
                <w:color w:val="1F497D" w:themeColor="text2"/>
                <w:kern w:val="24"/>
              </w:rPr>
              <w:t xml:space="preserve">Economics with Geography </w:t>
            </w:r>
            <w:r w:rsidR="004D1698">
              <w:rPr>
                <w:rFonts w:ascii="Arial Narrow" w:hAnsi="Arial Narrow" w:cs="Arial"/>
                <w:i/>
                <w:iCs/>
                <w:color w:val="000000" w:themeColor="text1"/>
                <w:kern w:val="24"/>
                <w:sz w:val="20"/>
                <w:szCs w:val="20"/>
              </w:rPr>
              <w:t>(C</w:t>
            </w:r>
            <w:r>
              <w:rPr>
                <w:rFonts w:ascii="Arial Narrow" w:hAnsi="Arial Narrow" w:cs="Arial"/>
                <w:i/>
                <w:iCs/>
                <w:color w:val="000000" w:themeColor="text1"/>
                <w:kern w:val="24"/>
                <w:sz w:val="20"/>
                <w:szCs w:val="20"/>
              </w:rPr>
              <w:t xml:space="preserve">ombined </w:t>
            </w:r>
            <w:r w:rsidR="004D1698">
              <w:rPr>
                <w:rFonts w:ascii="Arial Narrow" w:hAnsi="Arial Narrow" w:cs="Arial"/>
                <w:i/>
                <w:iCs/>
                <w:color w:val="000000" w:themeColor="text1"/>
                <w:kern w:val="24"/>
                <w:sz w:val="20"/>
                <w:szCs w:val="20"/>
              </w:rPr>
              <w:t>H</w:t>
            </w:r>
            <w:r>
              <w:rPr>
                <w:rFonts w:ascii="Arial Narrow" w:hAnsi="Arial Narrow" w:cs="Arial"/>
                <w:i/>
                <w:iCs/>
                <w:color w:val="000000" w:themeColor="text1"/>
                <w:kern w:val="24"/>
                <w:sz w:val="20"/>
                <w:szCs w:val="20"/>
              </w:rPr>
              <w:t>onours)</w:t>
            </w:r>
          </w:p>
          <w:p w:rsidR="002153D4" w:rsidRDefault="002153D4" w:rsidP="004D1698">
            <w:pPr>
              <w:pStyle w:val="ListParagraph"/>
              <w:numPr>
                <w:ilvl w:val="0"/>
                <w:numId w:val="4"/>
              </w:numPr>
              <w:tabs>
                <w:tab w:val="clear" w:pos="720"/>
                <w:tab w:val="num" w:pos="567"/>
              </w:tabs>
              <w:ind w:left="567" w:hanging="283"/>
              <w:contextualSpacing/>
              <w:rPr>
                <w:rFonts w:ascii="Arial" w:hAnsi="Arial" w:cs="Arial"/>
                <w:szCs w:val="36"/>
              </w:rPr>
            </w:pPr>
            <w:r>
              <w:rPr>
                <w:rFonts w:ascii="Arial Narrow" w:hAnsi="Arial Narrow" w:cs="Arial"/>
                <w:color w:val="1F497D" w:themeColor="text2"/>
                <w:kern w:val="24"/>
              </w:rPr>
              <w:t xml:space="preserve">Economics with Politics </w:t>
            </w:r>
            <w:r w:rsidR="004D1698">
              <w:rPr>
                <w:rFonts w:ascii="Arial Narrow" w:hAnsi="Arial Narrow" w:cs="Arial"/>
                <w:i/>
                <w:iCs/>
                <w:color w:val="000000" w:themeColor="text1"/>
                <w:kern w:val="24"/>
                <w:sz w:val="20"/>
                <w:szCs w:val="20"/>
              </w:rPr>
              <w:t>(C</w:t>
            </w:r>
            <w:r>
              <w:rPr>
                <w:rFonts w:ascii="Arial Narrow" w:hAnsi="Arial Narrow" w:cs="Arial"/>
                <w:i/>
                <w:iCs/>
                <w:color w:val="000000" w:themeColor="text1"/>
                <w:kern w:val="24"/>
                <w:sz w:val="20"/>
                <w:szCs w:val="20"/>
              </w:rPr>
              <w:t xml:space="preserve">ombined </w:t>
            </w:r>
            <w:r w:rsidR="004D1698">
              <w:rPr>
                <w:rFonts w:ascii="Arial Narrow" w:hAnsi="Arial Narrow" w:cs="Arial"/>
                <w:i/>
                <w:iCs/>
                <w:color w:val="000000" w:themeColor="text1"/>
                <w:kern w:val="24"/>
                <w:sz w:val="20"/>
                <w:szCs w:val="20"/>
              </w:rPr>
              <w:t>H</w:t>
            </w:r>
            <w:r>
              <w:rPr>
                <w:rFonts w:ascii="Arial Narrow" w:hAnsi="Arial Narrow" w:cs="Arial"/>
                <w:i/>
                <w:iCs/>
                <w:color w:val="000000" w:themeColor="text1"/>
                <w:kern w:val="24"/>
                <w:sz w:val="20"/>
                <w:szCs w:val="20"/>
              </w:rPr>
              <w:t>onours)</w:t>
            </w:r>
          </w:p>
          <w:p w:rsidR="002153D4" w:rsidRDefault="002153D4" w:rsidP="002702A2">
            <w:pPr>
              <w:pStyle w:val="ListParagraph"/>
              <w:numPr>
                <w:ilvl w:val="0"/>
                <w:numId w:val="4"/>
              </w:numPr>
              <w:tabs>
                <w:tab w:val="clear" w:pos="720"/>
                <w:tab w:val="num" w:pos="567"/>
              </w:tabs>
              <w:ind w:left="567" w:hanging="283"/>
              <w:contextualSpacing/>
              <w:rPr>
                <w:rFonts w:ascii="Arial" w:hAnsi="Arial" w:cs="Arial"/>
                <w:szCs w:val="36"/>
              </w:rPr>
            </w:pPr>
            <w:r>
              <w:rPr>
                <w:rFonts w:ascii="Arial Narrow" w:hAnsi="Arial Narrow" w:cs="Arial"/>
                <w:color w:val="1F497D" w:themeColor="text2"/>
                <w:kern w:val="24"/>
              </w:rPr>
              <w:t>Economics with Accounting</w:t>
            </w:r>
          </w:p>
        </w:tc>
      </w:tr>
      <w:tr w:rsidR="004514B6" w:rsidTr="002702A2">
        <w:trPr>
          <w:trHeight w:val="1357"/>
        </w:trPr>
        <w:tc>
          <w:tcPr>
            <w:tcW w:w="9783" w:type="dxa"/>
            <w:tcBorders>
              <w:top w:val="single" w:sz="8" w:space="0" w:color="FFFFFF"/>
              <w:left w:val="single" w:sz="8" w:space="0" w:color="FFFFFF"/>
              <w:bottom w:val="single" w:sz="24" w:space="0" w:color="FFFFFF"/>
              <w:right w:val="single" w:sz="8" w:space="0" w:color="FFFFFF"/>
            </w:tcBorders>
            <w:shd w:val="clear" w:color="auto" w:fill="CCCCCC"/>
            <w:tcMar>
              <w:top w:w="72" w:type="dxa"/>
              <w:left w:w="144" w:type="dxa"/>
              <w:bottom w:w="72" w:type="dxa"/>
              <w:right w:w="144" w:type="dxa"/>
            </w:tcMar>
            <w:hideMark/>
          </w:tcPr>
          <w:p w:rsidR="004514B6" w:rsidRPr="000D2824" w:rsidRDefault="004514B6">
            <w:pPr>
              <w:pStyle w:val="NormalWeb"/>
              <w:spacing w:before="0" w:beforeAutospacing="0" w:after="0" w:afterAutospacing="0"/>
              <w:rPr>
                <w:rFonts w:ascii="Arial" w:hAnsi="Arial" w:cs="Arial"/>
                <w:sz w:val="36"/>
                <w:szCs w:val="36"/>
              </w:rPr>
            </w:pPr>
            <w:r w:rsidRPr="000D2824">
              <w:rPr>
                <w:rFonts w:ascii="Arial Narrow" w:hAnsi="Arial Narrow" w:cs="Arial"/>
                <w:b/>
                <w:bCs/>
                <w:kern w:val="24"/>
                <w:sz w:val="36"/>
                <w:szCs w:val="36"/>
              </w:rPr>
              <w:t>School of Science</w:t>
            </w:r>
          </w:p>
          <w:p w:rsidR="004514B6" w:rsidRDefault="007E2A70">
            <w:pPr>
              <w:pStyle w:val="NormalWeb"/>
              <w:spacing w:before="0" w:beforeAutospacing="0" w:after="0" w:afterAutospacing="0"/>
              <w:rPr>
                <w:rFonts w:ascii="Arial" w:hAnsi="Arial" w:cs="Arial"/>
                <w:sz w:val="36"/>
                <w:szCs w:val="36"/>
              </w:rPr>
            </w:pPr>
            <w:hyperlink r:id="rId11" w:history="1">
              <w:r w:rsidR="004514B6" w:rsidRPr="00E0221E">
                <w:rPr>
                  <w:rStyle w:val="Hyperlink"/>
                  <w:rFonts w:ascii="Arial Narrow" w:hAnsi="Arial Narrow" w:cs="Arial"/>
                  <w:b/>
                  <w:bCs/>
                  <w:kern w:val="24"/>
                  <w:sz w:val="16"/>
                  <w:szCs w:val="16"/>
                </w:rPr>
                <w:t>http://www.lboro.ac.uk/departments/cm/undergrad/ChemSSprog.html</w:t>
              </w:r>
            </w:hyperlink>
            <w:r w:rsidR="004514B6">
              <w:rPr>
                <w:rFonts w:ascii="Arial" w:hAnsi="Arial" w:cs="Arial"/>
                <w:sz w:val="36"/>
                <w:szCs w:val="36"/>
              </w:rPr>
              <w:t xml:space="preserve"> </w:t>
            </w:r>
          </w:p>
          <w:p w:rsidR="004514B6" w:rsidRDefault="007E2A70">
            <w:pPr>
              <w:pStyle w:val="NormalWeb"/>
              <w:spacing w:before="0" w:beforeAutospacing="0" w:after="0" w:afterAutospacing="0"/>
              <w:rPr>
                <w:rFonts w:ascii="Arial" w:hAnsi="Arial" w:cs="Arial"/>
                <w:sz w:val="36"/>
                <w:szCs w:val="36"/>
              </w:rPr>
            </w:pPr>
            <w:hyperlink r:id="rId12" w:history="1">
              <w:r w:rsidR="004514B6" w:rsidRPr="00E0221E">
                <w:rPr>
                  <w:rStyle w:val="Hyperlink"/>
                  <w:rFonts w:ascii="Arial Narrow" w:hAnsi="Arial Narrow" w:cs="Arial"/>
                  <w:b/>
                  <w:bCs/>
                  <w:kern w:val="24"/>
                  <w:sz w:val="16"/>
                  <w:szCs w:val="16"/>
                </w:rPr>
                <w:t>http://www.lboro.ac.uk/departments/co/undergrad/index.html</w:t>
              </w:r>
            </w:hyperlink>
            <w:r w:rsidR="004514B6">
              <w:rPr>
                <w:rFonts w:ascii="Arial" w:hAnsi="Arial" w:cs="Arial"/>
                <w:sz w:val="36"/>
                <w:szCs w:val="36"/>
              </w:rPr>
              <w:t xml:space="preserve"> </w:t>
            </w:r>
          </w:p>
          <w:p w:rsidR="004514B6" w:rsidRDefault="007E2A70">
            <w:pPr>
              <w:pStyle w:val="NormalWeb"/>
              <w:spacing w:before="0" w:beforeAutospacing="0" w:after="0" w:afterAutospacing="0"/>
              <w:rPr>
                <w:rFonts w:ascii="Arial" w:hAnsi="Arial" w:cs="Arial"/>
                <w:sz w:val="36"/>
                <w:szCs w:val="36"/>
              </w:rPr>
            </w:pPr>
            <w:hyperlink r:id="rId13" w:history="1">
              <w:r w:rsidR="004514B6" w:rsidRPr="00E0221E">
                <w:rPr>
                  <w:rStyle w:val="Hyperlink"/>
                  <w:rFonts w:ascii="Arial Narrow" w:hAnsi="Arial Narrow" w:cs="Arial"/>
                  <w:b/>
                  <w:bCs/>
                  <w:kern w:val="24"/>
                  <w:sz w:val="16"/>
                  <w:szCs w:val="16"/>
                </w:rPr>
                <w:t>http://www.lboro.ac.uk/departments/dis/studying/studying.html</w:t>
              </w:r>
            </w:hyperlink>
            <w:r w:rsidR="004514B6">
              <w:rPr>
                <w:rFonts w:ascii="Arial" w:hAnsi="Arial" w:cs="Arial"/>
                <w:sz w:val="36"/>
                <w:szCs w:val="36"/>
              </w:rPr>
              <w:t xml:space="preserve"> </w:t>
            </w:r>
          </w:p>
          <w:p w:rsidR="004514B6" w:rsidRDefault="007E2A70">
            <w:pPr>
              <w:pStyle w:val="NormalWeb"/>
              <w:spacing w:before="0" w:beforeAutospacing="0" w:after="0" w:afterAutospacing="0"/>
              <w:rPr>
                <w:rFonts w:ascii="Arial" w:hAnsi="Arial" w:cs="Arial"/>
                <w:sz w:val="36"/>
                <w:szCs w:val="36"/>
              </w:rPr>
            </w:pPr>
            <w:hyperlink r:id="rId14" w:history="1">
              <w:r w:rsidR="004514B6" w:rsidRPr="00E0221E">
                <w:rPr>
                  <w:rStyle w:val="Hyperlink"/>
                  <w:rFonts w:ascii="Arial Narrow" w:hAnsi="Arial Narrow" w:cs="Arial"/>
                  <w:b/>
                  <w:bCs/>
                  <w:kern w:val="24"/>
                  <w:sz w:val="16"/>
                  <w:szCs w:val="16"/>
                </w:rPr>
                <w:t>http://www.lboro.ac.uk/departments/ma/admissions/uginfo/index.html</w:t>
              </w:r>
            </w:hyperlink>
            <w:r w:rsidR="004514B6">
              <w:rPr>
                <w:rFonts w:ascii="Arial" w:hAnsi="Arial" w:cs="Arial"/>
                <w:sz w:val="36"/>
                <w:szCs w:val="36"/>
              </w:rPr>
              <w:t xml:space="preserve"> </w:t>
            </w:r>
          </w:p>
          <w:p w:rsidR="004514B6" w:rsidRDefault="007E2A70">
            <w:pPr>
              <w:pStyle w:val="NormalWeb"/>
              <w:spacing w:before="0" w:beforeAutospacing="0" w:after="0" w:afterAutospacing="0"/>
              <w:rPr>
                <w:rFonts w:ascii="Arial" w:hAnsi="Arial" w:cs="Arial"/>
                <w:sz w:val="36"/>
                <w:szCs w:val="36"/>
              </w:rPr>
            </w:pPr>
            <w:hyperlink r:id="rId15" w:history="1">
              <w:r w:rsidR="004514B6" w:rsidRPr="00E0221E">
                <w:rPr>
                  <w:rStyle w:val="Hyperlink"/>
                  <w:rFonts w:ascii="Arial Narrow" w:hAnsi="Arial Narrow" w:cs="Arial"/>
                  <w:b/>
                  <w:bCs/>
                  <w:kern w:val="24"/>
                  <w:sz w:val="16"/>
                  <w:szCs w:val="16"/>
                </w:rPr>
                <w:t>http://www.lboro.ac.uk/departments/ph/teaching/index.html</w:t>
              </w:r>
            </w:hyperlink>
            <w:r w:rsidR="004514B6">
              <w:rPr>
                <w:rFonts w:ascii="Arial Narrow" w:hAnsi="Arial Narrow" w:cs="Arial"/>
                <w:b/>
                <w:bCs/>
                <w:color w:val="1F497D" w:themeColor="text2"/>
                <w:kern w:val="24"/>
                <w:sz w:val="16"/>
                <w:szCs w:val="16"/>
              </w:rPr>
              <w:t xml:space="preserve">  </w:t>
            </w:r>
          </w:p>
        </w:tc>
      </w:tr>
      <w:tr w:rsidR="004514B6" w:rsidTr="002702A2">
        <w:trPr>
          <w:trHeight w:val="5502"/>
        </w:trPr>
        <w:tc>
          <w:tcPr>
            <w:tcW w:w="9783" w:type="dxa"/>
            <w:tcBorders>
              <w:top w:val="single" w:sz="24" w:space="0" w:color="FFFFFF"/>
              <w:left w:val="single" w:sz="8" w:space="0" w:color="FFFFFF"/>
              <w:bottom w:val="single" w:sz="8" w:space="0" w:color="FFFFFF"/>
              <w:right w:val="single" w:sz="8" w:space="0" w:color="FFFFFF"/>
            </w:tcBorders>
            <w:shd w:val="clear" w:color="auto" w:fill="ECECEC"/>
            <w:tcMar>
              <w:top w:w="72" w:type="dxa"/>
              <w:left w:w="144" w:type="dxa"/>
              <w:bottom w:w="72" w:type="dxa"/>
              <w:right w:w="144" w:type="dxa"/>
            </w:tcMar>
            <w:hideMark/>
          </w:tcPr>
          <w:p w:rsidR="004514B6" w:rsidRDefault="004514B6">
            <w:pPr>
              <w:pStyle w:val="NormalWeb"/>
              <w:spacing w:before="0" w:beforeAutospacing="0" w:after="0" w:afterAutospacing="0"/>
              <w:rPr>
                <w:rFonts w:ascii="Arial" w:hAnsi="Arial" w:cs="Arial"/>
                <w:sz w:val="36"/>
                <w:szCs w:val="36"/>
              </w:rPr>
            </w:pPr>
            <w:r>
              <w:rPr>
                <w:rFonts w:ascii="Arial Narrow" w:hAnsi="Arial Narrow" w:cs="Arial"/>
                <w:b/>
                <w:bCs/>
                <w:color w:val="000000" w:themeColor="text1"/>
                <w:kern w:val="24"/>
                <w:sz w:val="20"/>
                <w:szCs w:val="20"/>
              </w:rPr>
              <w:t>Department of Chemistry</w:t>
            </w:r>
          </w:p>
          <w:p w:rsidR="004514B6" w:rsidRDefault="004514B6" w:rsidP="002702A2">
            <w:pPr>
              <w:pStyle w:val="ListParagraph"/>
              <w:numPr>
                <w:ilvl w:val="0"/>
                <w:numId w:val="5"/>
              </w:numPr>
              <w:tabs>
                <w:tab w:val="clear" w:pos="720"/>
                <w:tab w:val="num" w:pos="567"/>
              </w:tabs>
              <w:ind w:left="567" w:hanging="283"/>
              <w:contextualSpacing/>
              <w:rPr>
                <w:rFonts w:ascii="Arial" w:hAnsi="Arial" w:cs="Arial"/>
                <w:szCs w:val="36"/>
              </w:rPr>
            </w:pPr>
            <w:r>
              <w:rPr>
                <w:rFonts w:ascii="Arial Narrow" w:hAnsi="Arial Narrow" w:cs="Arial"/>
                <w:color w:val="1F497D" w:themeColor="text2"/>
                <w:kern w:val="24"/>
              </w:rPr>
              <w:t>Chemistry and Sports Science</w:t>
            </w:r>
          </w:p>
          <w:p w:rsidR="004514B6" w:rsidRDefault="004514B6">
            <w:pPr>
              <w:pStyle w:val="NormalWeb"/>
              <w:spacing w:before="0" w:beforeAutospacing="0" w:after="0" w:afterAutospacing="0"/>
              <w:rPr>
                <w:rFonts w:ascii="Arial" w:hAnsi="Arial" w:cs="Arial"/>
                <w:sz w:val="36"/>
                <w:szCs w:val="36"/>
              </w:rPr>
            </w:pPr>
            <w:r>
              <w:rPr>
                <w:rFonts w:ascii="Arial Narrow" w:hAnsi="Arial Narrow" w:cs="Arial"/>
                <w:b/>
                <w:bCs/>
                <w:color w:val="000000" w:themeColor="dark1"/>
                <w:kern w:val="24"/>
                <w:sz w:val="20"/>
                <w:szCs w:val="20"/>
              </w:rPr>
              <w:t>Department of Computer Science</w:t>
            </w:r>
          </w:p>
          <w:p w:rsidR="004514B6" w:rsidRDefault="004514B6" w:rsidP="002702A2">
            <w:pPr>
              <w:pStyle w:val="ListParagraph"/>
              <w:numPr>
                <w:ilvl w:val="0"/>
                <w:numId w:val="6"/>
              </w:numPr>
              <w:tabs>
                <w:tab w:val="clear" w:pos="720"/>
                <w:tab w:val="num" w:pos="567"/>
              </w:tabs>
              <w:ind w:left="567" w:hanging="283"/>
              <w:contextualSpacing/>
              <w:rPr>
                <w:rFonts w:ascii="Arial" w:hAnsi="Arial" w:cs="Arial"/>
                <w:szCs w:val="36"/>
              </w:rPr>
            </w:pPr>
            <w:r>
              <w:rPr>
                <w:rFonts w:ascii="Arial Narrow" w:hAnsi="Arial Narrow" w:cs="Arial"/>
                <w:color w:val="1F497D" w:themeColor="text2"/>
                <w:kern w:val="24"/>
              </w:rPr>
              <w:t>Information Technology Management for Business</w:t>
            </w:r>
          </w:p>
          <w:p w:rsidR="004514B6" w:rsidRDefault="004514B6" w:rsidP="002702A2">
            <w:pPr>
              <w:pStyle w:val="ListParagraph"/>
              <w:numPr>
                <w:ilvl w:val="0"/>
                <w:numId w:val="6"/>
              </w:numPr>
              <w:tabs>
                <w:tab w:val="clear" w:pos="720"/>
                <w:tab w:val="num" w:pos="567"/>
              </w:tabs>
              <w:ind w:left="567" w:hanging="283"/>
              <w:contextualSpacing/>
              <w:rPr>
                <w:rFonts w:ascii="Arial" w:hAnsi="Arial" w:cs="Arial"/>
                <w:szCs w:val="36"/>
              </w:rPr>
            </w:pPr>
            <w:r>
              <w:rPr>
                <w:rFonts w:ascii="Arial Narrow" w:hAnsi="Arial Narrow" w:cs="Arial"/>
                <w:color w:val="1F497D" w:themeColor="text2"/>
                <w:kern w:val="24"/>
              </w:rPr>
              <w:t>Computing and Management</w:t>
            </w:r>
          </w:p>
          <w:p w:rsidR="004514B6" w:rsidRDefault="004514B6" w:rsidP="002702A2">
            <w:pPr>
              <w:pStyle w:val="ListParagraph"/>
              <w:numPr>
                <w:ilvl w:val="0"/>
                <w:numId w:val="6"/>
              </w:numPr>
              <w:tabs>
                <w:tab w:val="clear" w:pos="720"/>
                <w:tab w:val="num" w:pos="567"/>
              </w:tabs>
              <w:ind w:left="567" w:hanging="283"/>
              <w:contextualSpacing/>
              <w:rPr>
                <w:rFonts w:ascii="Arial" w:hAnsi="Arial" w:cs="Arial"/>
                <w:szCs w:val="36"/>
              </w:rPr>
            </w:pPr>
            <w:r>
              <w:rPr>
                <w:rFonts w:ascii="Arial Narrow" w:hAnsi="Arial Narrow" w:cs="Arial"/>
                <w:color w:val="1F497D" w:themeColor="text2"/>
                <w:kern w:val="24"/>
              </w:rPr>
              <w:t>Computer Science and Maths</w:t>
            </w:r>
          </w:p>
          <w:p w:rsidR="004514B6" w:rsidRDefault="004514B6">
            <w:pPr>
              <w:pStyle w:val="NormalWeb"/>
              <w:spacing w:before="0" w:beforeAutospacing="0" w:after="0" w:afterAutospacing="0"/>
              <w:rPr>
                <w:rFonts w:ascii="Arial" w:hAnsi="Arial" w:cs="Arial"/>
                <w:sz w:val="36"/>
                <w:szCs w:val="36"/>
              </w:rPr>
            </w:pPr>
            <w:r>
              <w:rPr>
                <w:rFonts w:ascii="Arial Narrow" w:hAnsi="Arial Narrow" w:cs="Arial"/>
                <w:b/>
                <w:bCs/>
                <w:color w:val="000000" w:themeColor="dark1"/>
                <w:kern w:val="24"/>
                <w:sz w:val="20"/>
                <w:szCs w:val="20"/>
              </w:rPr>
              <w:t>Department of Information Science</w:t>
            </w:r>
          </w:p>
          <w:p w:rsidR="004514B6" w:rsidRDefault="004514B6" w:rsidP="002702A2">
            <w:pPr>
              <w:pStyle w:val="ListParagraph"/>
              <w:numPr>
                <w:ilvl w:val="0"/>
                <w:numId w:val="7"/>
              </w:numPr>
              <w:tabs>
                <w:tab w:val="clear" w:pos="720"/>
                <w:tab w:val="num" w:pos="567"/>
              </w:tabs>
              <w:ind w:left="567" w:hanging="283"/>
              <w:contextualSpacing/>
              <w:rPr>
                <w:rFonts w:ascii="Arial" w:hAnsi="Arial" w:cs="Arial"/>
                <w:szCs w:val="36"/>
              </w:rPr>
            </w:pPr>
            <w:r>
              <w:rPr>
                <w:rFonts w:ascii="Arial Narrow" w:hAnsi="Arial Narrow" w:cs="Arial"/>
                <w:color w:val="1F497D" w:themeColor="text2"/>
                <w:kern w:val="24"/>
              </w:rPr>
              <w:t>Information Management &amp; Business Studies</w:t>
            </w:r>
          </w:p>
          <w:p w:rsidR="004514B6" w:rsidRDefault="004514B6" w:rsidP="002702A2">
            <w:pPr>
              <w:pStyle w:val="ListParagraph"/>
              <w:numPr>
                <w:ilvl w:val="0"/>
                <w:numId w:val="7"/>
              </w:numPr>
              <w:tabs>
                <w:tab w:val="clear" w:pos="720"/>
                <w:tab w:val="num" w:pos="567"/>
              </w:tabs>
              <w:ind w:left="567" w:hanging="283"/>
              <w:contextualSpacing/>
              <w:rPr>
                <w:rFonts w:ascii="Arial" w:hAnsi="Arial" w:cs="Arial"/>
                <w:szCs w:val="36"/>
              </w:rPr>
            </w:pPr>
            <w:r>
              <w:rPr>
                <w:rFonts w:ascii="Arial Narrow" w:hAnsi="Arial Narrow" w:cs="Arial"/>
                <w:color w:val="1F497D" w:themeColor="text2"/>
                <w:kern w:val="24"/>
              </w:rPr>
              <w:t>Information Management &amp; Computing</w:t>
            </w:r>
          </w:p>
          <w:p w:rsidR="004514B6" w:rsidRDefault="004514B6" w:rsidP="002702A2">
            <w:pPr>
              <w:pStyle w:val="ListParagraph"/>
              <w:numPr>
                <w:ilvl w:val="0"/>
                <w:numId w:val="7"/>
              </w:numPr>
              <w:tabs>
                <w:tab w:val="clear" w:pos="720"/>
                <w:tab w:val="num" w:pos="567"/>
              </w:tabs>
              <w:ind w:left="567" w:hanging="283"/>
              <w:contextualSpacing/>
              <w:rPr>
                <w:rFonts w:ascii="Arial" w:hAnsi="Arial" w:cs="Arial"/>
                <w:szCs w:val="36"/>
              </w:rPr>
            </w:pPr>
            <w:r>
              <w:rPr>
                <w:rFonts w:ascii="Arial Narrow" w:hAnsi="Arial Narrow" w:cs="Arial"/>
                <w:color w:val="1F497D" w:themeColor="text2"/>
                <w:kern w:val="24"/>
              </w:rPr>
              <w:t>Publishing and English</w:t>
            </w:r>
          </w:p>
          <w:p w:rsidR="004514B6" w:rsidRDefault="004514B6" w:rsidP="002702A2">
            <w:pPr>
              <w:pStyle w:val="ListParagraph"/>
              <w:numPr>
                <w:ilvl w:val="0"/>
                <w:numId w:val="7"/>
              </w:numPr>
              <w:tabs>
                <w:tab w:val="clear" w:pos="720"/>
                <w:tab w:val="num" w:pos="567"/>
              </w:tabs>
              <w:ind w:left="567" w:hanging="283"/>
              <w:contextualSpacing/>
              <w:rPr>
                <w:rFonts w:ascii="Arial" w:hAnsi="Arial" w:cs="Arial"/>
                <w:szCs w:val="36"/>
              </w:rPr>
            </w:pPr>
            <w:r>
              <w:rPr>
                <w:rFonts w:ascii="Arial Narrow" w:hAnsi="Arial Narrow" w:cs="Arial"/>
                <w:color w:val="1F497D" w:themeColor="text2"/>
                <w:kern w:val="24"/>
              </w:rPr>
              <w:t xml:space="preserve">Information Management and Web Development </w:t>
            </w:r>
          </w:p>
          <w:p w:rsidR="004514B6" w:rsidRDefault="004514B6">
            <w:pPr>
              <w:pStyle w:val="NormalWeb"/>
              <w:spacing w:before="0" w:beforeAutospacing="0" w:after="0" w:afterAutospacing="0"/>
              <w:rPr>
                <w:rFonts w:ascii="Arial" w:hAnsi="Arial" w:cs="Arial"/>
                <w:sz w:val="36"/>
                <w:szCs w:val="36"/>
              </w:rPr>
            </w:pPr>
            <w:r>
              <w:rPr>
                <w:rFonts w:ascii="Arial Narrow" w:hAnsi="Arial Narrow" w:cs="Arial"/>
                <w:b/>
                <w:bCs/>
                <w:color w:val="000000" w:themeColor="dark1"/>
                <w:kern w:val="24"/>
                <w:sz w:val="20"/>
                <w:szCs w:val="20"/>
              </w:rPr>
              <w:t>School of Mathematics</w:t>
            </w:r>
          </w:p>
          <w:p w:rsidR="004514B6" w:rsidRDefault="004514B6" w:rsidP="002702A2">
            <w:pPr>
              <w:pStyle w:val="ListParagraph"/>
              <w:numPr>
                <w:ilvl w:val="0"/>
                <w:numId w:val="8"/>
              </w:numPr>
              <w:tabs>
                <w:tab w:val="clear" w:pos="720"/>
                <w:tab w:val="num" w:pos="567"/>
              </w:tabs>
              <w:ind w:left="567" w:hanging="283"/>
              <w:contextualSpacing/>
              <w:rPr>
                <w:rFonts w:ascii="Arial" w:hAnsi="Arial" w:cs="Arial"/>
                <w:szCs w:val="36"/>
              </w:rPr>
            </w:pPr>
            <w:r>
              <w:rPr>
                <w:rFonts w:ascii="Arial Narrow" w:hAnsi="Arial Narrow" w:cs="Arial"/>
                <w:color w:val="1F497D" w:themeColor="text2"/>
                <w:kern w:val="24"/>
              </w:rPr>
              <w:t xml:space="preserve">Mathematics and Accounting &amp; Financial Management </w:t>
            </w:r>
          </w:p>
          <w:p w:rsidR="004514B6" w:rsidRDefault="004514B6" w:rsidP="002702A2">
            <w:pPr>
              <w:pStyle w:val="ListParagraph"/>
              <w:numPr>
                <w:ilvl w:val="0"/>
                <w:numId w:val="8"/>
              </w:numPr>
              <w:tabs>
                <w:tab w:val="clear" w:pos="720"/>
                <w:tab w:val="num" w:pos="567"/>
              </w:tabs>
              <w:ind w:left="567" w:hanging="283"/>
              <w:contextualSpacing/>
              <w:rPr>
                <w:rFonts w:ascii="Arial" w:hAnsi="Arial" w:cs="Arial"/>
                <w:szCs w:val="36"/>
              </w:rPr>
            </w:pPr>
            <w:r>
              <w:rPr>
                <w:rFonts w:ascii="Arial Narrow" w:hAnsi="Arial Narrow" w:cs="Arial"/>
                <w:color w:val="1F497D" w:themeColor="text2"/>
                <w:kern w:val="24"/>
              </w:rPr>
              <w:t xml:space="preserve">Mathematics with Economics </w:t>
            </w:r>
          </w:p>
          <w:p w:rsidR="004514B6" w:rsidRDefault="004514B6" w:rsidP="002702A2">
            <w:pPr>
              <w:pStyle w:val="ListParagraph"/>
              <w:numPr>
                <w:ilvl w:val="0"/>
                <w:numId w:val="8"/>
              </w:numPr>
              <w:tabs>
                <w:tab w:val="clear" w:pos="720"/>
                <w:tab w:val="num" w:pos="567"/>
              </w:tabs>
              <w:ind w:left="567" w:hanging="283"/>
              <w:contextualSpacing/>
              <w:rPr>
                <w:rFonts w:ascii="Arial" w:hAnsi="Arial" w:cs="Arial"/>
                <w:szCs w:val="36"/>
              </w:rPr>
            </w:pPr>
            <w:r>
              <w:rPr>
                <w:rFonts w:ascii="Arial Narrow" w:hAnsi="Arial Narrow" w:cs="Arial"/>
                <w:color w:val="1F497D" w:themeColor="text2"/>
                <w:kern w:val="24"/>
              </w:rPr>
              <w:t xml:space="preserve">Mathematics and Management </w:t>
            </w:r>
          </w:p>
          <w:p w:rsidR="004514B6" w:rsidRDefault="004514B6" w:rsidP="002702A2">
            <w:pPr>
              <w:pStyle w:val="ListParagraph"/>
              <w:numPr>
                <w:ilvl w:val="0"/>
                <w:numId w:val="8"/>
              </w:numPr>
              <w:tabs>
                <w:tab w:val="clear" w:pos="720"/>
                <w:tab w:val="num" w:pos="567"/>
              </w:tabs>
              <w:ind w:left="567" w:hanging="283"/>
              <w:contextualSpacing/>
              <w:rPr>
                <w:rFonts w:ascii="Arial" w:hAnsi="Arial" w:cs="Arial"/>
                <w:szCs w:val="36"/>
              </w:rPr>
            </w:pPr>
            <w:r>
              <w:rPr>
                <w:rFonts w:ascii="Arial Narrow" w:hAnsi="Arial Narrow" w:cs="Arial"/>
                <w:color w:val="1F497D" w:themeColor="text2"/>
                <w:kern w:val="24"/>
              </w:rPr>
              <w:t xml:space="preserve">Mathematics with Mathematics Education </w:t>
            </w:r>
          </w:p>
          <w:p w:rsidR="004514B6" w:rsidRDefault="004514B6" w:rsidP="002702A2">
            <w:pPr>
              <w:pStyle w:val="ListParagraph"/>
              <w:numPr>
                <w:ilvl w:val="0"/>
                <w:numId w:val="8"/>
              </w:numPr>
              <w:tabs>
                <w:tab w:val="clear" w:pos="720"/>
                <w:tab w:val="num" w:pos="567"/>
              </w:tabs>
              <w:ind w:left="567" w:hanging="283"/>
              <w:contextualSpacing/>
              <w:rPr>
                <w:rFonts w:ascii="Arial" w:hAnsi="Arial" w:cs="Arial"/>
                <w:szCs w:val="36"/>
              </w:rPr>
            </w:pPr>
            <w:r>
              <w:rPr>
                <w:rFonts w:ascii="Arial Narrow" w:hAnsi="Arial Narrow" w:cs="Arial"/>
                <w:color w:val="1F497D" w:themeColor="text2"/>
                <w:kern w:val="24"/>
              </w:rPr>
              <w:t xml:space="preserve">Mathematics and Sports Science </w:t>
            </w:r>
          </w:p>
          <w:p w:rsidR="004514B6" w:rsidRDefault="004514B6" w:rsidP="002702A2">
            <w:pPr>
              <w:pStyle w:val="ListParagraph"/>
              <w:numPr>
                <w:ilvl w:val="0"/>
                <w:numId w:val="8"/>
              </w:numPr>
              <w:tabs>
                <w:tab w:val="clear" w:pos="720"/>
                <w:tab w:val="num" w:pos="567"/>
              </w:tabs>
              <w:ind w:left="567" w:hanging="283"/>
              <w:contextualSpacing/>
              <w:rPr>
                <w:rFonts w:ascii="Arial" w:hAnsi="Arial" w:cs="Arial"/>
                <w:szCs w:val="36"/>
              </w:rPr>
            </w:pPr>
            <w:r>
              <w:rPr>
                <w:rFonts w:ascii="Arial Narrow" w:hAnsi="Arial Narrow" w:cs="Arial"/>
                <w:color w:val="1F497D" w:themeColor="text2"/>
                <w:kern w:val="24"/>
              </w:rPr>
              <w:t xml:space="preserve">Mathematics with Statistics </w:t>
            </w:r>
          </w:p>
          <w:p w:rsidR="004514B6" w:rsidRDefault="004514B6" w:rsidP="002702A2">
            <w:pPr>
              <w:pStyle w:val="ListParagraph"/>
              <w:numPr>
                <w:ilvl w:val="0"/>
                <w:numId w:val="8"/>
              </w:numPr>
              <w:tabs>
                <w:tab w:val="clear" w:pos="720"/>
                <w:tab w:val="num" w:pos="567"/>
              </w:tabs>
              <w:ind w:left="567" w:hanging="283"/>
              <w:contextualSpacing/>
              <w:rPr>
                <w:rFonts w:ascii="Arial" w:hAnsi="Arial" w:cs="Arial"/>
                <w:szCs w:val="36"/>
              </w:rPr>
            </w:pPr>
            <w:r>
              <w:rPr>
                <w:rFonts w:ascii="Arial Narrow" w:hAnsi="Arial Narrow" w:cs="Arial"/>
                <w:color w:val="1F497D" w:themeColor="text2"/>
                <w:kern w:val="24"/>
              </w:rPr>
              <w:t xml:space="preserve">Financial Mathematics </w:t>
            </w:r>
          </w:p>
          <w:p w:rsidR="004514B6" w:rsidRDefault="004514B6">
            <w:pPr>
              <w:pStyle w:val="NormalWeb"/>
              <w:spacing w:before="0" w:beforeAutospacing="0" w:after="0" w:afterAutospacing="0"/>
              <w:rPr>
                <w:rFonts w:ascii="Arial" w:hAnsi="Arial" w:cs="Arial"/>
                <w:sz w:val="36"/>
                <w:szCs w:val="36"/>
              </w:rPr>
            </w:pPr>
            <w:r>
              <w:rPr>
                <w:rFonts w:ascii="Arial Narrow" w:hAnsi="Arial Narrow" w:cs="Arial"/>
                <w:b/>
                <w:bCs/>
                <w:color w:val="000000" w:themeColor="text1"/>
                <w:kern w:val="24"/>
                <w:sz w:val="20"/>
                <w:szCs w:val="20"/>
              </w:rPr>
              <w:t>Department of Physics</w:t>
            </w:r>
          </w:p>
          <w:p w:rsidR="004514B6" w:rsidRDefault="004514B6" w:rsidP="002702A2">
            <w:pPr>
              <w:pStyle w:val="ListParagraph"/>
              <w:numPr>
                <w:ilvl w:val="0"/>
                <w:numId w:val="9"/>
              </w:numPr>
              <w:tabs>
                <w:tab w:val="clear" w:pos="720"/>
                <w:tab w:val="num" w:pos="567"/>
              </w:tabs>
              <w:ind w:left="567" w:hanging="283"/>
              <w:contextualSpacing/>
              <w:rPr>
                <w:rFonts w:ascii="Arial" w:hAnsi="Arial" w:cs="Arial"/>
                <w:szCs w:val="36"/>
              </w:rPr>
            </w:pPr>
            <w:r>
              <w:rPr>
                <w:rFonts w:ascii="Arial Narrow" w:hAnsi="Arial Narrow" w:cs="Arial"/>
                <w:color w:val="1F497D" w:themeColor="text2"/>
                <w:kern w:val="24"/>
              </w:rPr>
              <w:t>Physics and Mathematics</w:t>
            </w:r>
          </w:p>
          <w:p w:rsidR="004514B6" w:rsidRDefault="004514B6" w:rsidP="002702A2">
            <w:pPr>
              <w:pStyle w:val="ListParagraph"/>
              <w:numPr>
                <w:ilvl w:val="0"/>
                <w:numId w:val="9"/>
              </w:numPr>
              <w:tabs>
                <w:tab w:val="clear" w:pos="720"/>
                <w:tab w:val="num" w:pos="567"/>
              </w:tabs>
              <w:ind w:left="567" w:hanging="283"/>
              <w:contextualSpacing/>
              <w:rPr>
                <w:rFonts w:ascii="Arial" w:hAnsi="Arial" w:cs="Arial"/>
                <w:szCs w:val="36"/>
              </w:rPr>
            </w:pPr>
            <w:r>
              <w:rPr>
                <w:rFonts w:ascii="Arial Narrow" w:hAnsi="Arial Narrow" w:cs="Arial"/>
                <w:color w:val="1F497D" w:themeColor="text2"/>
                <w:kern w:val="24"/>
              </w:rPr>
              <w:t>Physics and Management</w:t>
            </w:r>
          </w:p>
        </w:tc>
      </w:tr>
      <w:tr w:rsidR="004514B6" w:rsidTr="002702A2">
        <w:trPr>
          <w:trHeight w:val="605"/>
        </w:trPr>
        <w:tc>
          <w:tcPr>
            <w:tcW w:w="9783" w:type="dxa"/>
            <w:tcBorders>
              <w:top w:val="single" w:sz="8" w:space="0" w:color="FFFFFF"/>
              <w:left w:val="single" w:sz="8" w:space="0" w:color="FFFFFF"/>
              <w:bottom w:val="single" w:sz="24" w:space="0" w:color="FFFFFF"/>
              <w:right w:val="single" w:sz="8" w:space="0" w:color="FFFFFF"/>
            </w:tcBorders>
            <w:shd w:val="clear" w:color="auto" w:fill="CCCCCC"/>
            <w:tcMar>
              <w:top w:w="72" w:type="dxa"/>
              <w:left w:w="144" w:type="dxa"/>
              <w:bottom w:w="72" w:type="dxa"/>
              <w:right w:w="144" w:type="dxa"/>
            </w:tcMar>
            <w:hideMark/>
          </w:tcPr>
          <w:p w:rsidR="004514B6" w:rsidRPr="000D2824" w:rsidRDefault="004514B6">
            <w:pPr>
              <w:pStyle w:val="NormalWeb"/>
              <w:spacing w:before="0" w:beforeAutospacing="0" w:after="0" w:afterAutospacing="0"/>
              <w:rPr>
                <w:rFonts w:ascii="Arial" w:hAnsi="Arial" w:cs="Arial"/>
                <w:sz w:val="36"/>
                <w:szCs w:val="36"/>
              </w:rPr>
            </w:pPr>
            <w:r w:rsidRPr="000D2824">
              <w:rPr>
                <w:rFonts w:ascii="Arial Narrow" w:hAnsi="Arial Narrow" w:cs="Arial"/>
                <w:b/>
                <w:bCs/>
                <w:kern w:val="24"/>
                <w:sz w:val="36"/>
                <w:szCs w:val="36"/>
              </w:rPr>
              <w:t>School of Sport, Exercise and Health Sciences</w:t>
            </w:r>
          </w:p>
          <w:p w:rsidR="004514B6" w:rsidRDefault="007E2A70">
            <w:pPr>
              <w:pStyle w:val="NormalWeb"/>
              <w:spacing w:before="0" w:beforeAutospacing="0" w:after="0" w:afterAutospacing="0"/>
              <w:rPr>
                <w:rFonts w:ascii="Arial" w:hAnsi="Arial" w:cs="Arial"/>
                <w:sz w:val="36"/>
                <w:szCs w:val="36"/>
              </w:rPr>
            </w:pPr>
            <w:hyperlink r:id="rId16" w:history="1">
              <w:r w:rsidR="004514B6" w:rsidRPr="00E0221E">
                <w:rPr>
                  <w:rStyle w:val="Hyperlink"/>
                  <w:rFonts w:ascii="Arial Narrow" w:hAnsi="Arial Narrow" w:cs="Arial"/>
                  <w:b/>
                  <w:bCs/>
                  <w:kern w:val="24"/>
                  <w:sz w:val="16"/>
                  <w:szCs w:val="16"/>
                </w:rPr>
                <w:t>http://www.lboro.ac.uk/departments/ssehs/undergraduate/index.html</w:t>
              </w:r>
            </w:hyperlink>
            <w:r w:rsidR="004514B6">
              <w:rPr>
                <w:rFonts w:ascii="Arial" w:hAnsi="Arial" w:cs="Arial"/>
                <w:sz w:val="36"/>
                <w:szCs w:val="36"/>
              </w:rPr>
              <w:t xml:space="preserve"> </w:t>
            </w:r>
          </w:p>
        </w:tc>
      </w:tr>
      <w:tr w:rsidR="004514B6" w:rsidTr="002702A2">
        <w:trPr>
          <w:trHeight w:val="1566"/>
        </w:trPr>
        <w:tc>
          <w:tcPr>
            <w:tcW w:w="9783" w:type="dxa"/>
            <w:tcBorders>
              <w:top w:val="single" w:sz="24" w:space="0" w:color="FFFFFF"/>
              <w:left w:val="single" w:sz="8" w:space="0" w:color="FFFFFF"/>
              <w:bottom w:val="single" w:sz="8" w:space="0" w:color="FFFFFF"/>
              <w:right w:val="single" w:sz="8" w:space="0" w:color="FFFFFF"/>
            </w:tcBorders>
            <w:shd w:val="clear" w:color="auto" w:fill="ECECEC"/>
            <w:tcMar>
              <w:top w:w="72" w:type="dxa"/>
              <w:left w:w="144" w:type="dxa"/>
              <w:bottom w:w="72" w:type="dxa"/>
              <w:right w:w="144" w:type="dxa"/>
            </w:tcMar>
            <w:hideMark/>
          </w:tcPr>
          <w:p w:rsidR="004514B6" w:rsidRDefault="004514B6" w:rsidP="002702A2">
            <w:pPr>
              <w:pStyle w:val="ListParagraph"/>
              <w:numPr>
                <w:ilvl w:val="0"/>
                <w:numId w:val="12"/>
              </w:numPr>
              <w:tabs>
                <w:tab w:val="clear" w:pos="720"/>
                <w:tab w:val="num" w:pos="567"/>
              </w:tabs>
              <w:ind w:left="567" w:hanging="283"/>
              <w:contextualSpacing/>
              <w:rPr>
                <w:rFonts w:ascii="Arial" w:hAnsi="Arial" w:cs="Arial"/>
                <w:color w:val="CC0066"/>
                <w:szCs w:val="36"/>
              </w:rPr>
            </w:pPr>
            <w:r>
              <w:rPr>
                <w:rFonts w:ascii="Arial Narrow" w:hAnsi="Arial Narrow" w:cs="Arial"/>
                <w:color w:val="1F497D" w:themeColor="text2"/>
                <w:kern w:val="24"/>
              </w:rPr>
              <w:t>Chemistry and Sports Science</w:t>
            </w:r>
          </w:p>
          <w:p w:rsidR="004514B6" w:rsidRDefault="004514B6" w:rsidP="002702A2">
            <w:pPr>
              <w:pStyle w:val="ListParagraph"/>
              <w:numPr>
                <w:ilvl w:val="0"/>
                <w:numId w:val="12"/>
              </w:numPr>
              <w:tabs>
                <w:tab w:val="clear" w:pos="720"/>
                <w:tab w:val="num" w:pos="567"/>
              </w:tabs>
              <w:ind w:left="567" w:hanging="283"/>
              <w:contextualSpacing/>
              <w:rPr>
                <w:rFonts w:ascii="Arial" w:hAnsi="Arial" w:cs="Arial"/>
                <w:color w:val="CC0066"/>
                <w:szCs w:val="36"/>
              </w:rPr>
            </w:pPr>
            <w:r>
              <w:rPr>
                <w:rFonts w:ascii="Arial Narrow" w:hAnsi="Arial Narrow" w:cs="Arial"/>
                <w:color w:val="1F497D" w:themeColor="text2"/>
                <w:kern w:val="24"/>
              </w:rPr>
              <w:t>English and Sports Science</w:t>
            </w:r>
          </w:p>
          <w:p w:rsidR="004514B6" w:rsidRDefault="004514B6" w:rsidP="002702A2">
            <w:pPr>
              <w:pStyle w:val="ListParagraph"/>
              <w:numPr>
                <w:ilvl w:val="0"/>
                <w:numId w:val="12"/>
              </w:numPr>
              <w:tabs>
                <w:tab w:val="clear" w:pos="720"/>
                <w:tab w:val="num" w:pos="567"/>
              </w:tabs>
              <w:ind w:left="567" w:hanging="283"/>
              <w:contextualSpacing/>
              <w:rPr>
                <w:rFonts w:ascii="Arial" w:hAnsi="Arial" w:cs="Arial"/>
                <w:color w:val="CC0066"/>
                <w:szCs w:val="36"/>
              </w:rPr>
            </w:pPr>
            <w:r>
              <w:rPr>
                <w:rFonts w:ascii="Arial Narrow" w:hAnsi="Arial Narrow" w:cs="Arial"/>
                <w:color w:val="1F497D" w:themeColor="text2"/>
                <w:kern w:val="24"/>
              </w:rPr>
              <w:t>Geography and Sports Science</w:t>
            </w:r>
          </w:p>
          <w:p w:rsidR="004514B6" w:rsidRDefault="004514B6" w:rsidP="002702A2">
            <w:pPr>
              <w:pStyle w:val="ListParagraph"/>
              <w:numPr>
                <w:ilvl w:val="0"/>
                <w:numId w:val="12"/>
              </w:numPr>
              <w:tabs>
                <w:tab w:val="clear" w:pos="720"/>
                <w:tab w:val="num" w:pos="567"/>
              </w:tabs>
              <w:ind w:left="567" w:hanging="283"/>
              <w:contextualSpacing/>
              <w:rPr>
                <w:rFonts w:ascii="Arial" w:hAnsi="Arial" w:cs="Arial"/>
                <w:color w:val="CC0066"/>
                <w:szCs w:val="36"/>
              </w:rPr>
            </w:pPr>
            <w:r>
              <w:rPr>
                <w:rFonts w:ascii="Arial Narrow" w:hAnsi="Arial Narrow" w:cs="Arial"/>
                <w:color w:val="1F497D" w:themeColor="text2"/>
                <w:kern w:val="24"/>
              </w:rPr>
              <w:t>Mathematics and Sports Science</w:t>
            </w:r>
          </w:p>
          <w:p w:rsidR="004514B6" w:rsidRDefault="004514B6" w:rsidP="002702A2">
            <w:pPr>
              <w:pStyle w:val="ListParagraph"/>
              <w:numPr>
                <w:ilvl w:val="0"/>
                <w:numId w:val="12"/>
              </w:numPr>
              <w:tabs>
                <w:tab w:val="clear" w:pos="720"/>
                <w:tab w:val="num" w:pos="567"/>
              </w:tabs>
              <w:ind w:left="567" w:hanging="283"/>
              <w:contextualSpacing/>
              <w:rPr>
                <w:rFonts w:ascii="Arial" w:hAnsi="Arial" w:cs="Arial"/>
                <w:color w:val="CC0066"/>
                <w:szCs w:val="36"/>
              </w:rPr>
            </w:pPr>
            <w:r>
              <w:rPr>
                <w:rFonts w:ascii="Arial Narrow" w:hAnsi="Arial Narrow" w:cs="Arial"/>
                <w:color w:val="1F497D" w:themeColor="text2"/>
                <w:kern w:val="24"/>
              </w:rPr>
              <w:t>Sports Science and Physics</w:t>
            </w:r>
          </w:p>
          <w:p w:rsidR="004514B6" w:rsidRDefault="004514B6" w:rsidP="002702A2">
            <w:pPr>
              <w:pStyle w:val="ListParagraph"/>
              <w:numPr>
                <w:ilvl w:val="0"/>
                <w:numId w:val="12"/>
              </w:numPr>
              <w:tabs>
                <w:tab w:val="clear" w:pos="720"/>
                <w:tab w:val="num" w:pos="567"/>
              </w:tabs>
              <w:ind w:left="567" w:hanging="283"/>
              <w:contextualSpacing/>
              <w:rPr>
                <w:rFonts w:ascii="Arial" w:hAnsi="Arial" w:cs="Arial"/>
                <w:color w:val="CC0066"/>
                <w:szCs w:val="36"/>
              </w:rPr>
            </w:pPr>
            <w:r>
              <w:rPr>
                <w:rFonts w:ascii="Arial Narrow" w:hAnsi="Arial Narrow" w:cs="Arial"/>
                <w:color w:val="1F497D" w:themeColor="text2"/>
                <w:kern w:val="24"/>
              </w:rPr>
              <w:t>Geography and Sport Management</w:t>
            </w:r>
          </w:p>
        </w:tc>
      </w:tr>
      <w:tr w:rsidR="004514B6" w:rsidTr="002702A2">
        <w:trPr>
          <w:trHeight w:val="854"/>
        </w:trPr>
        <w:tc>
          <w:tcPr>
            <w:tcW w:w="9783" w:type="dxa"/>
            <w:tcBorders>
              <w:top w:val="single" w:sz="8" w:space="0" w:color="FFFFFF"/>
              <w:left w:val="single" w:sz="8" w:space="0" w:color="FFFFFF"/>
              <w:bottom w:val="single" w:sz="24" w:space="0" w:color="FFFFFF"/>
              <w:right w:val="single" w:sz="8" w:space="0" w:color="FFFFFF"/>
            </w:tcBorders>
            <w:shd w:val="clear" w:color="auto" w:fill="CCCCCC"/>
            <w:tcMar>
              <w:top w:w="72" w:type="dxa"/>
              <w:left w:w="144" w:type="dxa"/>
              <w:bottom w:w="72" w:type="dxa"/>
              <w:right w:w="144" w:type="dxa"/>
            </w:tcMar>
            <w:hideMark/>
          </w:tcPr>
          <w:p w:rsidR="004514B6" w:rsidRPr="000D2824" w:rsidRDefault="004514B6">
            <w:pPr>
              <w:pStyle w:val="NormalWeb"/>
              <w:spacing w:before="0" w:beforeAutospacing="0" w:after="0" w:afterAutospacing="0"/>
              <w:rPr>
                <w:rFonts w:ascii="Arial" w:hAnsi="Arial" w:cs="Arial"/>
                <w:sz w:val="36"/>
                <w:szCs w:val="36"/>
              </w:rPr>
            </w:pPr>
            <w:r w:rsidRPr="000D2824">
              <w:rPr>
                <w:rFonts w:ascii="Arial Narrow" w:hAnsi="Arial Narrow" w:cs="Arial"/>
                <w:b/>
                <w:bCs/>
                <w:kern w:val="24"/>
                <w:sz w:val="36"/>
                <w:szCs w:val="36"/>
              </w:rPr>
              <w:t>School of Social, Political and Geographical Sciences</w:t>
            </w:r>
          </w:p>
          <w:p w:rsidR="004514B6" w:rsidRDefault="007E2A70">
            <w:pPr>
              <w:pStyle w:val="NormalWeb"/>
              <w:spacing w:before="0" w:beforeAutospacing="0" w:after="0" w:afterAutospacing="0"/>
              <w:rPr>
                <w:rFonts w:ascii="Arial" w:hAnsi="Arial" w:cs="Arial"/>
                <w:sz w:val="36"/>
                <w:szCs w:val="36"/>
              </w:rPr>
            </w:pPr>
            <w:hyperlink r:id="rId17" w:history="1">
              <w:r w:rsidR="004514B6" w:rsidRPr="00E0221E">
                <w:rPr>
                  <w:rStyle w:val="Hyperlink"/>
                  <w:rFonts w:ascii="Arial Narrow" w:hAnsi="Arial Narrow" w:cs="Arial"/>
                  <w:b/>
                  <w:bCs/>
                  <w:kern w:val="24"/>
                  <w:sz w:val="16"/>
                  <w:szCs w:val="16"/>
                </w:rPr>
                <w:t>http://www.lboro.ac.uk/departments/eu/studying/undergraduate/programmes.html</w:t>
              </w:r>
            </w:hyperlink>
            <w:r w:rsidR="004514B6">
              <w:rPr>
                <w:rFonts w:ascii="Arial" w:hAnsi="Arial" w:cs="Arial"/>
                <w:sz w:val="36"/>
                <w:szCs w:val="36"/>
              </w:rPr>
              <w:t xml:space="preserve"> </w:t>
            </w:r>
          </w:p>
          <w:p w:rsidR="004514B6" w:rsidRDefault="007E2A70">
            <w:pPr>
              <w:pStyle w:val="NormalWeb"/>
              <w:spacing w:before="0" w:beforeAutospacing="0" w:after="0" w:afterAutospacing="0"/>
              <w:rPr>
                <w:rFonts w:ascii="Arial" w:hAnsi="Arial" w:cs="Arial"/>
                <w:sz w:val="36"/>
                <w:szCs w:val="36"/>
              </w:rPr>
            </w:pPr>
            <w:hyperlink r:id="rId18" w:history="1">
              <w:r w:rsidR="004514B6" w:rsidRPr="00E0221E">
                <w:rPr>
                  <w:rStyle w:val="Hyperlink"/>
                  <w:rFonts w:ascii="Arial Narrow" w:hAnsi="Arial Narrow" w:cs="Arial"/>
                  <w:b/>
                  <w:bCs/>
                  <w:kern w:val="24"/>
                  <w:sz w:val="16"/>
                  <w:szCs w:val="16"/>
                </w:rPr>
                <w:t>http://www.lboro.ac.uk/departments/gy/admissions/programmes.html</w:t>
              </w:r>
            </w:hyperlink>
            <w:r w:rsidR="004514B6">
              <w:rPr>
                <w:rFonts w:ascii="Arial" w:hAnsi="Arial" w:cs="Arial"/>
                <w:sz w:val="36"/>
                <w:szCs w:val="36"/>
              </w:rPr>
              <w:t xml:space="preserve"> </w:t>
            </w:r>
          </w:p>
        </w:tc>
      </w:tr>
      <w:tr w:rsidR="004514B6" w:rsidTr="002702A2">
        <w:trPr>
          <w:trHeight w:val="2913"/>
        </w:trPr>
        <w:tc>
          <w:tcPr>
            <w:tcW w:w="9783" w:type="dxa"/>
            <w:tcBorders>
              <w:top w:val="single" w:sz="24" w:space="0" w:color="FFFFFF"/>
              <w:left w:val="single" w:sz="8" w:space="0" w:color="FFFFFF"/>
              <w:bottom w:val="single" w:sz="8" w:space="0" w:color="FFFFFF"/>
              <w:right w:val="single" w:sz="8" w:space="0" w:color="FFFFFF"/>
            </w:tcBorders>
            <w:shd w:val="clear" w:color="auto" w:fill="ECECEC"/>
            <w:tcMar>
              <w:top w:w="72" w:type="dxa"/>
              <w:left w:w="144" w:type="dxa"/>
              <w:bottom w:w="72" w:type="dxa"/>
              <w:right w:w="144" w:type="dxa"/>
            </w:tcMar>
            <w:hideMark/>
          </w:tcPr>
          <w:p w:rsidR="004514B6" w:rsidRDefault="004514B6">
            <w:pPr>
              <w:pStyle w:val="NormalWeb"/>
              <w:spacing w:before="0" w:beforeAutospacing="0" w:after="0" w:afterAutospacing="0"/>
              <w:rPr>
                <w:rFonts w:ascii="Arial" w:hAnsi="Arial" w:cs="Arial"/>
                <w:sz w:val="36"/>
                <w:szCs w:val="36"/>
              </w:rPr>
            </w:pPr>
            <w:r>
              <w:rPr>
                <w:rFonts w:ascii="Arial Narrow" w:hAnsi="Arial Narrow" w:cs="Arial"/>
                <w:b/>
                <w:bCs/>
                <w:color w:val="000000" w:themeColor="text1"/>
                <w:kern w:val="24"/>
                <w:sz w:val="20"/>
                <w:szCs w:val="20"/>
              </w:rPr>
              <w:lastRenderedPageBreak/>
              <w:t>Department of Politics, History and International Relations</w:t>
            </w:r>
          </w:p>
          <w:p w:rsidR="004514B6" w:rsidRDefault="004514B6" w:rsidP="002702A2">
            <w:pPr>
              <w:pStyle w:val="ListParagraph"/>
              <w:numPr>
                <w:ilvl w:val="0"/>
                <w:numId w:val="10"/>
              </w:numPr>
              <w:tabs>
                <w:tab w:val="clear" w:pos="720"/>
                <w:tab w:val="num" w:pos="567"/>
              </w:tabs>
              <w:ind w:left="567" w:hanging="283"/>
              <w:contextualSpacing/>
              <w:rPr>
                <w:rFonts w:ascii="Arial" w:hAnsi="Arial" w:cs="Arial"/>
                <w:sz w:val="24"/>
                <w:szCs w:val="36"/>
              </w:rPr>
            </w:pPr>
            <w:r>
              <w:rPr>
                <w:rFonts w:ascii="Arial Narrow" w:hAnsi="Arial Narrow" w:cs="Arial"/>
                <w:color w:val="1F497D" w:themeColor="text2"/>
                <w:kern w:val="24"/>
              </w:rPr>
              <w:t>Politics with a minor subject</w:t>
            </w:r>
            <w:r>
              <w:rPr>
                <w:rFonts w:ascii="Arial Narrow" w:hAnsi="Arial Narrow" w:cs="Arial"/>
                <w:color w:val="1F497D" w:themeColor="text2"/>
                <w:kern w:val="24"/>
                <w:sz w:val="20"/>
                <w:szCs w:val="20"/>
              </w:rPr>
              <w:t xml:space="preserve"> </w:t>
            </w:r>
            <w:r>
              <w:rPr>
                <w:rFonts w:ascii="Arial Narrow" w:hAnsi="Arial Narrow" w:cs="Arial"/>
                <w:i/>
                <w:iCs/>
                <w:color w:val="000000" w:themeColor="text1"/>
                <w:kern w:val="24"/>
                <w:sz w:val="20"/>
                <w:szCs w:val="20"/>
              </w:rPr>
              <w:t>(available in Communication and Media Studies, Economics, English, Management, Sociology, Social Policy, Social Psychology, plus  French, German and Spanish)</w:t>
            </w:r>
          </w:p>
          <w:p w:rsidR="004514B6" w:rsidRDefault="004514B6" w:rsidP="002702A2">
            <w:pPr>
              <w:pStyle w:val="ListParagraph"/>
              <w:numPr>
                <w:ilvl w:val="0"/>
                <w:numId w:val="10"/>
              </w:numPr>
              <w:tabs>
                <w:tab w:val="clear" w:pos="720"/>
                <w:tab w:val="num" w:pos="567"/>
              </w:tabs>
              <w:ind w:left="567" w:hanging="283"/>
              <w:contextualSpacing/>
              <w:rPr>
                <w:rFonts w:ascii="Arial" w:hAnsi="Arial" w:cs="Arial"/>
                <w:szCs w:val="36"/>
              </w:rPr>
            </w:pPr>
            <w:r>
              <w:rPr>
                <w:rFonts w:ascii="Arial Narrow" w:hAnsi="Arial Narrow" w:cs="Arial"/>
                <w:color w:val="1F497D" w:themeColor="text2"/>
                <w:kern w:val="24"/>
              </w:rPr>
              <w:t>History and International Relations</w:t>
            </w:r>
          </w:p>
          <w:p w:rsidR="004514B6" w:rsidRDefault="004514B6" w:rsidP="002702A2">
            <w:pPr>
              <w:pStyle w:val="ListParagraph"/>
              <w:numPr>
                <w:ilvl w:val="0"/>
                <w:numId w:val="10"/>
              </w:numPr>
              <w:tabs>
                <w:tab w:val="clear" w:pos="720"/>
                <w:tab w:val="num" w:pos="567"/>
              </w:tabs>
              <w:ind w:left="567" w:hanging="283"/>
              <w:contextualSpacing/>
              <w:rPr>
                <w:rFonts w:ascii="Arial" w:hAnsi="Arial" w:cs="Arial"/>
                <w:szCs w:val="36"/>
              </w:rPr>
            </w:pPr>
            <w:r>
              <w:rPr>
                <w:rFonts w:ascii="Arial Narrow" w:hAnsi="Arial Narrow" w:cs="Arial"/>
                <w:color w:val="1F497D" w:themeColor="text2"/>
                <w:kern w:val="24"/>
              </w:rPr>
              <w:t>History and Politics</w:t>
            </w:r>
          </w:p>
          <w:p w:rsidR="004514B6" w:rsidRDefault="004514B6" w:rsidP="002702A2">
            <w:pPr>
              <w:pStyle w:val="ListParagraph"/>
              <w:numPr>
                <w:ilvl w:val="0"/>
                <w:numId w:val="10"/>
              </w:numPr>
              <w:tabs>
                <w:tab w:val="clear" w:pos="720"/>
                <w:tab w:val="num" w:pos="567"/>
              </w:tabs>
              <w:ind w:left="567" w:hanging="283"/>
              <w:contextualSpacing/>
              <w:rPr>
                <w:rFonts w:ascii="Arial" w:hAnsi="Arial" w:cs="Arial"/>
                <w:szCs w:val="36"/>
              </w:rPr>
            </w:pPr>
            <w:r>
              <w:rPr>
                <w:rFonts w:ascii="Arial Narrow" w:hAnsi="Arial Narrow" w:cs="Arial"/>
                <w:color w:val="1F497D" w:themeColor="text2"/>
                <w:kern w:val="24"/>
              </w:rPr>
              <w:t>History and English</w:t>
            </w:r>
          </w:p>
          <w:p w:rsidR="004514B6" w:rsidRDefault="004514B6" w:rsidP="002702A2">
            <w:pPr>
              <w:pStyle w:val="ListParagraph"/>
              <w:numPr>
                <w:ilvl w:val="0"/>
                <w:numId w:val="10"/>
              </w:numPr>
              <w:tabs>
                <w:tab w:val="clear" w:pos="720"/>
                <w:tab w:val="num" w:pos="567"/>
              </w:tabs>
              <w:ind w:left="567" w:hanging="283"/>
              <w:contextualSpacing/>
              <w:rPr>
                <w:rFonts w:ascii="Arial" w:hAnsi="Arial" w:cs="Arial"/>
                <w:szCs w:val="36"/>
              </w:rPr>
            </w:pPr>
            <w:r>
              <w:rPr>
                <w:rFonts w:ascii="Arial Narrow" w:hAnsi="Arial Narrow" w:cs="Arial"/>
                <w:color w:val="1F497D" w:themeColor="text2"/>
                <w:kern w:val="24"/>
              </w:rPr>
              <w:t>History and Geography</w:t>
            </w:r>
          </w:p>
          <w:p w:rsidR="004514B6" w:rsidRDefault="004514B6">
            <w:pPr>
              <w:pStyle w:val="NormalWeb"/>
              <w:spacing w:before="0" w:beforeAutospacing="0" w:after="0" w:afterAutospacing="0"/>
              <w:rPr>
                <w:rFonts w:ascii="Arial" w:hAnsi="Arial" w:cs="Arial"/>
                <w:sz w:val="36"/>
                <w:szCs w:val="36"/>
              </w:rPr>
            </w:pPr>
            <w:r>
              <w:rPr>
                <w:rFonts w:ascii="Arial Narrow" w:hAnsi="Arial Narrow" w:cs="Arial"/>
                <w:b/>
                <w:bCs/>
                <w:color w:val="000000" w:themeColor="text1"/>
                <w:kern w:val="24"/>
                <w:sz w:val="20"/>
                <w:szCs w:val="20"/>
              </w:rPr>
              <w:t>Department of Geography</w:t>
            </w:r>
          </w:p>
          <w:p w:rsidR="004514B6" w:rsidRDefault="004514B6" w:rsidP="002702A2">
            <w:pPr>
              <w:pStyle w:val="ListParagraph"/>
              <w:numPr>
                <w:ilvl w:val="0"/>
                <w:numId w:val="11"/>
              </w:numPr>
              <w:tabs>
                <w:tab w:val="clear" w:pos="720"/>
                <w:tab w:val="num" w:pos="567"/>
              </w:tabs>
              <w:ind w:left="567" w:hanging="283"/>
              <w:contextualSpacing/>
              <w:rPr>
                <w:rFonts w:ascii="Arial" w:hAnsi="Arial" w:cs="Arial"/>
                <w:szCs w:val="36"/>
              </w:rPr>
            </w:pPr>
            <w:r>
              <w:rPr>
                <w:rFonts w:ascii="Arial Narrow" w:hAnsi="Arial Narrow" w:cs="Arial"/>
                <w:color w:val="1F497D" w:themeColor="text2"/>
                <w:kern w:val="24"/>
              </w:rPr>
              <w:t>Geography and Management</w:t>
            </w:r>
          </w:p>
          <w:p w:rsidR="004514B6" w:rsidRDefault="004514B6" w:rsidP="002702A2">
            <w:pPr>
              <w:pStyle w:val="ListParagraph"/>
              <w:numPr>
                <w:ilvl w:val="0"/>
                <w:numId w:val="11"/>
              </w:numPr>
              <w:tabs>
                <w:tab w:val="clear" w:pos="720"/>
                <w:tab w:val="num" w:pos="567"/>
              </w:tabs>
              <w:ind w:left="567" w:hanging="283"/>
              <w:contextualSpacing/>
              <w:rPr>
                <w:rFonts w:ascii="Arial" w:hAnsi="Arial" w:cs="Arial"/>
                <w:szCs w:val="36"/>
              </w:rPr>
            </w:pPr>
            <w:r>
              <w:rPr>
                <w:rFonts w:ascii="Arial Narrow" w:hAnsi="Arial Narrow" w:cs="Arial"/>
                <w:color w:val="1F497D" w:themeColor="text2"/>
                <w:kern w:val="24"/>
              </w:rPr>
              <w:t>Geography and Sport Management</w:t>
            </w:r>
          </w:p>
          <w:p w:rsidR="004514B6" w:rsidRDefault="004514B6" w:rsidP="002702A2">
            <w:pPr>
              <w:pStyle w:val="ListParagraph"/>
              <w:numPr>
                <w:ilvl w:val="0"/>
                <w:numId w:val="11"/>
              </w:numPr>
              <w:tabs>
                <w:tab w:val="clear" w:pos="720"/>
                <w:tab w:val="num" w:pos="567"/>
              </w:tabs>
              <w:ind w:left="567" w:hanging="283"/>
              <w:contextualSpacing/>
              <w:rPr>
                <w:rFonts w:ascii="Arial" w:hAnsi="Arial" w:cs="Arial"/>
                <w:szCs w:val="36"/>
              </w:rPr>
            </w:pPr>
            <w:r>
              <w:rPr>
                <w:rFonts w:ascii="Arial Narrow" w:hAnsi="Arial Narrow" w:cs="Arial"/>
                <w:color w:val="1F497D" w:themeColor="text2"/>
                <w:kern w:val="24"/>
              </w:rPr>
              <w:t>Geography and Sports Science</w:t>
            </w:r>
          </w:p>
          <w:p w:rsidR="004514B6" w:rsidRDefault="004514B6" w:rsidP="002702A2">
            <w:pPr>
              <w:pStyle w:val="ListParagraph"/>
              <w:numPr>
                <w:ilvl w:val="0"/>
                <w:numId w:val="11"/>
              </w:numPr>
              <w:tabs>
                <w:tab w:val="clear" w:pos="720"/>
                <w:tab w:val="num" w:pos="567"/>
              </w:tabs>
              <w:ind w:left="567" w:hanging="283"/>
              <w:contextualSpacing/>
              <w:rPr>
                <w:rFonts w:ascii="Arial" w:hAnsi="Arial" w:cs="Arial"/>
                <w:szCs w:val="36"/>
              </w:rPr>
            </w:pPr>
            <w:r>
              <w:rPr>
                <w:rFonts w:ascii="Arial Narrow" w:hAnsi="Arial Narrow" w:cs="Arial"/>
                <w:color w:val="1F497D" w:themeColor="text2"/>
                <w:kern w:val="24"/>
              </w:rPr>
              <w:t>Geography with Economics</w:t>
            </w:r>
          </w:p>
        </w:tc>
      </w:tr>
    </w:tbl>
    <w:p w:rsidR="004514B6" w:rsidRPr="003950A2" w:rsidRDefault="004514B6" w:rsidP="006E2CB5">
      <w:pPr>
        <w:rPr>
          <w:rFonts w:asciiTheme="minorBidi" w:hAnsiTheme="minorBidi" w:cstheme="minorBidi"/>
          <w:sz w:val="20"/>
          <w:szCs w:val="20"/>
        </w:rPr>
      </w:pPr>
    </w:p>
    <w:sectPr w:rsidR="004514B6" w:rsidRPr="003950A2" w:rsidSect="002702A2">
      <w:headerReference w:type="default" r:id="rId19"/>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726" w:rsidRDefault="000C2726" w:rsidP="00633071">
      <w:r>
        <w:separator/>
      </w:r>
    </w:p>
  </w:endnote>
  <w:endnote w:type="continuationSeparator" w:id="0">
    <w:p w:rsidR="000C2726" w:rsidRDefault="000C2726" w:rsidP="00633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726" w:rsidRDefault="000C2726" w:rsidP="00633071">
      <w:r>
        <w:separator/>
      </w:r>
    </w:p>
  </w:footnote>
  <w:footnote w:type="continuationSeparator" w:id="0">
    <w:p w:rsidR="000C2726" w:rsidRDefault="000C2726" w:rsidP="00633071">
      <w:r>
        <w:continuationSeparator/>
      </w:r>
    </w:p>
  </w:footnote>
  <w:footnote w:id="1">
    <w:p w:rsidR="000C2726" w:rsidRPr="00C435CA" w:rsidRDefault="000C2726" w:rsidP="00C435CA">
      <w:pPr>
        <w:ind w:left="284" w:hanging="284"/>
        <w:rPr>
          <w:rFonts w:asciiTheme="minorBidi" w:hAnsiTheme="minorBidi" w:cstheme="minorBidi"/>
          <w:sz w:val="16"/>
          <w:szCs w:val="16"/>
        </w:rPr>
      </w:pPr>
      <w:r w:rsidRPr="00C435CA">
        <w:rPr>
          <w:rStyle w:val="FootnoteReference"/>
          <w:rFonts w:asciiTheme="minorBidi" w:hAnsiTheme="minorBidi" w:cstheme="minorBidi"/>
          <w:sz w:val="16"/>
          <w:szCs w:val="16"/>
          <w:vertAlign w:val="baseline"/>
        </w:rPr>
        <w:footnoteRef/>
      </w:r>
      <w:r w:rsidRPr="00C435CA">
        <w:rPr>
          <w:rFonts w:asciiTheme="minorBidi" w:hAnsiTheme="minorBidi" w:cstheme="minorBidi"/>
          <w:sz w:val="16"/>
          <w:szCs w:val="16"/>
        </w:rPr>
        <w:t>.</w:t>
      </w:r>
      <w:r w:rsidRPr="00C435CA">
        <w:rPr>
          <w:rFonts w:asciiTheme="minorBidi" w:hAnsiTheme="minorBidi" w:cstheme="minorBidi"/>
          <w:sz w:val="16"/>
          <w:szCs w:val="16"/>
        </w:rPr>
        <w:tab/>
        <w:t xml:space="preserve">Graduation, “FAQ (Frequently Asked Questions)”, Loughborough University </w:t>
      </w:r>
      <w:hyperlink r:id="rId1" w:anchor="joint_honors" w:history="1">
        <w:r w:rsidRPr="00C435CA">
          <w:rPr>
            <w:rStyle w:val="Hyperlink"/>
            <w:rFonts w:asciiTheme="minorBidi" w:hAnsiTheme="minorBidi" w:cstheme="minorBidi"/>
            <w:sz w:val="16"/>
            <w:szCs w:val="16"/>
          </w:rPr>
          <w:t>http://www.lboro.ac.uk/admin/ar/graduation/FAQ/index.htm#joint_honors</w:t>
        </w:r>
      </w:hyperlink>
      <w:r w:rsidRPr="00C435CA">
        <w:rPr>
          <w:rFonts w:asciiTheme="minorBidi" w:hAnsiTheme="minorBidi" w:cstheme="minorBidi"/>
          <w:sz w:val="16"/>
          <w:szCs w:val="16"/>
        </w:rPr>
        <w:t xml:space="preserve"> [accessed 2 March 2012].</w:t>
      </w:r>
    </w:p>
  </w:footnote>
  <w:footnote w:id="2">
    <w:p w:rsidR="000C2726" w:rsidRPr="00C435CA" w:rsidRDefault="000C2726" w:rsidP="00C435CA">
      <w:pPr>
        <w:ind w:left="284" w:hanging="284"/>
        <w:rPr>
          <w:rFonts w:asciiTheme="minorBidi" w:hAnsiTheme="minorBidi" w:cstheme="minorBidi"/>
          <w:sz w:val="16"/>
          <w:szCs w:val="16"/>
        </w:rPr>
      </w:pPr>
      <w:r w:rsidRPr="00C435CA">
        <w:rPr>
          <w:rStyle w:val="FootnoteReference"/>
          <w:rFonts w:asciiTheme="minorBidi" w:hAnsiTheme="minorBidi" w:cstheme="minorBidi"/>
          <w:sz w:val="16"/>
          <w:szCs w:val="16"/>
          <w:vertAlign w:val="baseline"/>
        </w:rPr>
        <w:footnoteRef/>
      </w:r>
      <w:r w:rsidRPr="00C435CA">
        <w:rPr>
          <w:rFonts w:asciiTheme="minorBidi" w:hAnsiTheme="minorBidi" w:cstheme="minorBidi"/>
          <w:sz w:val="16"/>
          <w:szCs w:val="16"/>
        </w:rPr>
        <w:t>.</w:t>
      </w:r>
      <w:r w:rsidRPr="00C435CA">
        <w:rPr>
          <w:rFonts w:asciiTheme="minorBidi" w:hAnsiTheme="minorBidi" w:cstheme="minorBidi"/>
          <w:sz w:val="16"/>
          <w:szCs w:val="16"/>
        </w:rPr>
        <w:tab/>
        <w:t xml:space="preserve">See QAA, “Outcomes from institutional audit: Arrangements for joint, combined and multidisciplinary programmes”, </w:t>
      </w:r>
      <w:hyperlink r:id="rId2" w:history="1">
        <w:r w:rsidRPr="00C435CA">
          <w:rPr>
            <w:rStyle w:val="Hyperlink"/>
            <w:rFonts w:asciiTheme="minorBidi" w:hAnsiTheme="minorBidi" w:cstheme="minorBidi"/>
            <w:sz w:val="16"/>
            <w:szCs w:val="16"/>
          </w:rPr>
          <w:t>http://www.qaa.ac.uk/Publications/InformationAndGuidance/Documents/ArrangementsJCMP.pdf</w:t>
        </w:r>
      </w:hyperlink>
      <w:r w:rsidRPr="00C435CA">
        <w:rPr>
          <w:rFonts w:asciiTheme="minorBidi" w:hAnsiTheme="minorBidi" w:cstheme="minorBidi"/>
          <w:sz w:val="16"/>
          <w:szCs w:val="16"/>
        </w:rPr>
        <w:t xml:space="preserve"> (2008, second series), pp.18-9; also see QAA, “Outcomes from institutional audit: Arrangements for joint, combined and multidisciplinary honours degree programmes”, </w:t>
      </w:r>
      <w:hyperlink r:id="rId3" w:history="1">
        <w:r w:rsidRPr="00C435CA">
          <w:rPr>
            <w:rStyle w:val="Hyperlink"/>
            <w:rFonts w:asciiTheme="minorBidi" w:hAnsiTheme="minorBidi" w:cstheme="minorBidi"/>
            <w:sz w:val="16"/>
            <w:szCs w:val="16"/>
          </w:rPr>
          <w:t>http://www.qaa.ac.uk/Publications/InformationAndGuidance/Documents/JointProgrammes.pdf</w:t>
        </w:r>
      </w:hyperlink>
      <w:r w:rsidRPr="00C435CA">
        <w:rPr>
          <w:rFonts w:asciiTheme="minorBidi" w:hAnsiTheme="minorBidi" w:cstheme="minorBidi"/>
          <w:sz w:val="16"/>
          <w:szCs w:val="16"/>
        </w:rPr>
        <w:t xml:space="preserve"> (2006) [both accessed 2 March 2012].</w:t>
      </w:r>
    </w:p>
  </w:footnote>
  <w:footnote w:id="3">
    <w:p w:rsidR="000C2726" w:rsidRPr="00C435CA" w:rsidRDefault="000C2726" w:rsidP="00C435CA">
      <w:pPr>
        <w:ind w:left="284" w:hanging="284"/>
        <w:rPr>
          <w:rFonts w:asciiTheme="minorBidi" w:hAnsiTheme="minorBidi" w:cstheme="minorBidi"/>
          <w:sz w:val="16"/>
          <w:szCs w:val="16"/>
        </w:rPr>
      </w:pPr>
      <w:r w:rsidRPr="00C435CA">
        <w:rPr>
          <w:rStyle w:val="FootnoteReference"/>
          <w:rFonts w:asciiTheme="minorBidi" w:hAnsiTheme="minorBidi" w:cstheme="minorBidi"/>
          <w:sz w:val="16"/>
          <w:szCs w:val="16"/>
          <w:vertAlign w:val="baseline"/>
        </w:rPr>
        <w:footnoteRef/>
      </w:r>
      <w:r>
        <w:rPr>
          <w:rFonts w:asciiTheme="minorBidi" w:hAnsiTheme="minorBidi" w:cstheme="minorBidi"/>
          <w:sz w:val="16"/>
          <w:szCs w:val="16"/>
        </w:rPr>
        <w:t>.</w:t>
      </w:r>
      <w:r>
        <w:rPr>
          <w:rFonts w:asciiTheme="minorBidi" w:hAnsiTheme="minorBidi" w:cstheme="minorBidi"/>
          <w:sz w:val="16"/>
          <w:szCs w:val="16"/>
        </w:rPr>
        <w:tab/>
      </w:r>
      <w:r w:rsidRPr="00C435CA">
        <w:rPr>
          <w:rFonts w:asciiTheme="minorBidi" w:hAnsiTheme="minorBidi" w:cstheme="minorBidi"/>
          <w:sz w:val="16"/>
          <w:szCs w:val="16"/>
        </w:rPr>
        <w:t>Please note that, in certain Schools, this may see contact persons at Departmental-level – e.g. two/three persons in SPG to reflect the various sets of programmes offered by PHIR and Geography – but the number of names on this University-level contacts list should be relatively limited in order to support coherence and consistency.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726" w:rsidRPr="00902F38" w:rsidRDefault="000C2726" w:rsidP="000A213E">
    <w:pPr>
      <w:pStyle w:val="Header"/>
      <w:jc w:val="right"/>
      <w:rPr>
        <w:rFonts w:ascii="Arial" w:hAnsi="Arial" w:cs="Arial"/>
      </w:rPr>
    </w:pPr>
    <w:r w:rsidRPr="00902F38">
      <w:rPr>
        <w:rFonts w:ascii="Arial" w:hAnsi="Arial" w:cs="Arial"/>
      </w:rPr>
      <w:t>LTC12-P19</w:t>
    </w:r>
  </w:p>
  <w:p w:rsidR="000C2726" w:rsidRPr="00902F38" w:rsidRDefault="000C2726" w:rsidP="000A213E">
    <w:pPr>
      <w:pStyle w:val="Header"/>
      <w:jc w:val="right"/>
      <w:rPr>
        <w:rFonts w:ascii="Arial" w:hAnsi="Arial" w:cs="Arial"/>
      </w:rPr>
    </w:pPr>
    <w:r w:rsidRPr="00902F38">
      <w:rPr>
        <w:rFonts w:ascii="Arial" w:hAnsi="Arial" w:cs="Arial"/>
      </w:rPr>
      <w:t>29 March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468A"/>
    <w:multiLevelType w:val="hybridMultilevel"/>
    <w:tmpl w:val="B2363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D68072B"/>
    <w:multiLevelType w:val="hybridMultilevel"/>
    <w:tmpl w:val="393E7240"/>
    <w:lvl w:ilvl="0" w:tplc="90907ADE">
      <w:start w:val="1"/>
      <w:numFmt w:val="bullet"/>
      <w:lvlText w:val="•"/>
      <w:lvlJc w:val="left"/>
      <w:pPr>
        <w:tabs>
          <w:tab w:val="num" w:pos="720"/>
        </w:tabs>
        <w:ind w:left="720" w:hanging="360"/>
      </w:pPr>
      <w:rPr>
        <w:rFonts w:ascii="Arial" w:hAnsi="Arial" w:hint="default"/>
      </w:rPr>
    </w:lvl>
    <w:lvl w:ilvl="1" w:tplc="0A52325A" w:tentative="1">
      <w:start w:val="1"/>
      <w:numFmt w:val="bullet"/>
      <w:lvlText w:val="•"/>
      <w:lvlJc w:val="left"/>
      <w:pPr>
        <w:tabs>
          <w:tab w:val="num" w:pos="1440"/>
        </w:tabs>
        <w:ind w:left="1440" w:hanging="360"/>
      </w:pPr>
      <w:rPr>
        <w:rFonts w:ascii="Arial" w:hAnsi="Arial" w:hint="default"/>
      </w:rPr>
    </w:lvl>
    <w:lvl w:ilvl="2" w:tplc="23A491B6" w:tentative="1">
      <w:start w:val="1"/>
      <w:numFmt w:val="bullet"/>
      <w:lvlText w:val="•"/>
      <w:lvlJc w:val="left"/>
      <w:pPr>
        <w:tabs>
          <w:tab w:val="num" w:pos="2160"/>
        </w:tabs>
        <w:ind w:left="2160" w:hanging="360"/>
      </w:pPr>
      <w:rPr>
        <w:rFonts w:ascii="Arial" w:hAnsi="Arial" w:hint="default"/>
      </w:rPr>
    </w:lvl>
    <w:lvl w:ilvl="3" w:tplc="6E94A72C" w:tentative="1">
      <w:start w:val="1"/>
      <w:numFmt w:val="bullet"/>
      <w:lvlText w:val="•"/>
      <w:lvlJc w:val="left"/>
      <w:pPr>
        <w:tabs>
          <w:tab w:val="num" w:pos="2880"/>
        </w:tabs>
        <w:ind w:left="2880" w:hanging="360"/>
      </w:pPr>
      <w:rPr>
        <w:rFonts w:ascii="Arial" w:hAnsi="Arial" w:hint="default"/>
      </w:rPr>
    </w:lvl>
    <w:lvl w:ilvl="4" w:tplc="D802516E" w:tentative="1">
      <w:start w:val="1"/>
      <w:numFmt w:val="bullet"/>
      <w:lvlText w:val="•"/>
      <w:lvlJc w:val="left"/>
      <w:pPr>
        <w:tabs>
          <w:tab w:val="num" w:pos="3600"/>
        </w:tabs>
        <w:ind w:left="3600" w:hanging="360"/>
      </w:pPr>
      <w:rPr>
        <w:rFonts w:ascii="Arial" w:hAnsi="Arial" w:hint="default"/>
      </w:rPr>
    </w:lvl>
    <w:lvl w:ilvl="5" w:tplc="37BC85A6" w:tentative="1">
      <w:start w:val="1"/>
      <w:numFmt w:val="bullet"/>
      <w:lvlText w:val="•"/>
      <w:lvlJc w:val="left"/>
      <w:pPr>
        <w:tabs>
          <w:tab w:val="num" w:pos="4320"/>
        </w:tabs>
        <w:ind w:left="4320" w:hanging="360"/>
      </w:pPr>
      <w:rPr>
        <w:rFonts w:ascii="Arial" w:hAnsi="Arial" w:hint="default"/>
      </w:rPr>
    </w:lvl>
    <w:lvl w:ilvl="6" w:tplc="C862D8C2" w:tentative="1">
      <w:start w:val="1"/>
      <w:numFmt w:val="bullet"/>
      <w:lvlText w:val="•"/>
      <w:lvlJc w:val="left"/>
      <w:pPr>
        <w:tabs>
          <w:tab w:val="num" w:pos="5040"/>
        </w:tabs>
        <w:ind w:left="5040" w:hanging="360"/>
      </w:pPr>
      <w:rPr>
        <w:rFonts w:ascii="Arial" w:hAnsi="Arial" w:hint="default"/>
      </w:rPr>
    </w:lvl>
    <w:lvl w:ilvl="7" w:tplc="1862CDB2" w:tentative="1">
      <w:start w:val="1"/>
      <w:numFmt w:val="bullet"/>
      <w:lvlText w:val="•"/>
      <w:lvlJc w:val="left"/>
      <w:pPr>
        <w:tabs>
          <w:tab w:val="num" w:pos="5760"/>
        </w:tabs>
        <w:ind w:left="5760" w:hanging="360"/>
      </w:pPr>
      <w:rPr>
        <w:rFonts w:ascii="Arial" w:hAnsi="Arial" w:hint="default"/>
      </w:rPr>
    </w:lvl>
    <w:lvl w:ilvl="8" w:tplc="9AD66C12" w:tentative="1">
      <w:start w:val="1"/>
      <w:numFmt w:val="bullet"/>
      <w:lvlText w:val="•"/>
      <w:lvlJc w:val="left"/>
      <w:pPr>
        <w:tabs>
          <w:tab w:val="num" w:pos="6480"/>
        </w:tabs>
        <w:ind w:left="6480" w:hanging="360"/>
      </w:pPr>
      <w:rPr>
        <w:rFonts w:ascii="Arial" w:hAnsi="Arial" w:hint="default"/>
      </w:rPr>
    </w:lvl>
  </w:abstractNum>
  <w:abstractNum w:abstractNumId="2">
    <w:nsid w:val="0DC61D6F"/>
    <w:multiLevelType w:val="hybridMultilevel"/>
    <w:tmpl w:val="D4D45DF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E8771A1"/>
    <w:multiLevelType w:val="hybridMultilevel"/>
    <w:tmpl w:val="F1FE2F3A"/>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E458BF"/>
    <w:multiLevelType w:val="hybridMultilevel"/>
    <w:tmpl w:val="E6807A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7A718C6"/>
    <w:multiLevelType w:val="hybridMultilevel"/>
    <w:tmpl w:val="2DAEB0F6"/>
    <w:lvl w:ilvl="0" w:tplc="08090001">
      <w:start w:val="1"/>
      <w:numFmt w:val="bullet"/>
      <w:lvlText w:val=""/>
      <w:lvlJc w:val="left"/>
      <w:pPr>
        <w:tabs>
          <w:tab w:val="num" w:pos="720"/>
        </w:tabs>
        <w:ind w:left="720" w:hanging="360"/>
      </w:pPr>
      <w:rPr>
        <w:rFonts w:ascii="Symbol" w:hAnsi="Symbol" w:hint="default"/>
      </w:rPr>
    </w:lvl>
    <w:lvl w:ilvl="1" w:tplc="FCE45608" w:tentative="1">
      <w:start w:val="1"/>
      <w:numFmt w:val="bullet"/>
      <w:lvlText w:val=""/>
      <w:lvlJc w:val="left"/>
      <w:pPr>
        <w:tabs>
          <w:tab w:val="num" w:pos="1440"/>
        </w:tabs>
        <w:ind w:left="1440" w:hanging="360"/>
      </w:pPr>
      <w:rPr>
        <w:rFonts w:ascii="Wingdings" w:hAnsi="Wingdings" w:hint="default"/>
      </w:rPr>
    </w:lvl>
    <w:lvl w:ilvl="2" w:tplc="080CFCDC" w:tentative="1">
      <w:start w:val="1"/>
      <w:numFmt w:val="bullet"/>
      <w:lvlText w:val=""/>
      <w:lvlJc w:val="left"/>
      <w:pPr>
        <w:tabs>
          <w:tab w:val="num" w:pos="2160"/>
        </w:tabs>
        <w:ind w:left="2160" w:hanging="360"/>
      </w:pPr>
      <w:rPr>
        <w:rFonts w:ascii="Wingdings" w:hAnsi="Wingdings" w:hint="default"/>
      </w:rPr>
    </w:lvl>
    <w:lvl w:ilvl="3" w:tplc="22709F5C" w:tentative="1">
      <w:start w:val="1"/>
      <w:numFmt w:val="bullet"/>
      <w:lvlText w:val=""/>
      <w:lvlJc w:val="left"/>
      <w:pPr>
        <w:tabs>
          <w:tab w:val="num" w:pos="2880"/>
        </w:tabs>
        <w:ind w:left="2880" w:hanging="360"/>
      </w:pPr>
      <w:rPr>
        <w:rFonts w:ascii="Wingdings" w:hAnsi="Wingdings" w:hint="default"/>
      </w:rPr>
    </w:lvl>
    <w:lvl w:ilvl="4" w:tplc="3D2072C6" w:tentative="1">
      <w:start w:val="1"/>
      <w:numFmt w:val="bullet"/>
      <w:lvlText w:val=""/>
      <w:lvlJc w:val="left"/>
      <w:pPr>
        <w:tabs>
          <w:tab w:val="num" w:pos="3600"/>
        </w:tabs>
        <w:ind w:left="3600" w:hanging="360"/>
      </w:pPr>
      <w:rPr>
        <w:rFonts w:ascii="Wingdings" w:hAnsi="Wingdings" w:hint="default"/>
      </w:rPr>
    </w:lvl>
    <w:lvl w:ilvl="5" w:tplc="77F46152" w:tentative="1">
      <w:start w:val="1"/>
      <w:numFmt w:val="bullet"/>
      <w:lvlText w:val=""/>
      <w:lvlJc w:val="left"/>
      <w:pPr>
        <w:tabs>
          <w:tab w:val="num" w:pos="4320"/>
        </w:tabs>
        <w:ind w:left="4320" w:hanging="360"/>
      </w:pPr>
      <w:rPr>
        <w:rFonts w:ascii="Wingdings" w:hAnsi="Wingdings" w:hint="default"/>
      </w:rPr>
    </w:lvl>
    <w:lvl w:ilvl="6" w:tplc="200273DE" w:tentative="1">
      <w:start w:val="1"/>
      <w:numFmt w:val="bullet"/>
      <w:lvlText w:val=""/>
      <w:lvlJc w:val="left"/>
      <w:pPr>
        <w:tabs>
          <w:tab w:val="num" w:pos="5040"/>
        </w:tabs>
        <w:ind w:left="5040" w:hanging="360"/>
      </w:pPr>
      <w:rPr>
        <w:rFonts w:ascii="Wingdings" w:hAnsi="Wingdings" w:hint="default"/>
      </w:rPr>
    </w:lvl>
    <w:lvl w:ilvl="7" w:tplc="9EBE637C" w:tentative="1">
      <w:start w:val="1"/>
      <w:numFmt w:val="bullet"/>
      <w:lvlText w:val=""/>
      <w:lvlJc w:val="left"/>
      <w:pPr>
        <w:tabs>
          <w:tab w:val="num" w:pos="5760"/>
        </w:tabs>
        <w:ind w:left="5760" w:hanging="360"/>
      </w:pPr>
      <w:rPr>
        <w:rFonts w:ascii="Wingdings" w:hAnsi="Wingdings" w:hint="default"/>
      </w:rPr>
    </w:lvl>
    <w:lvl w:ilvl="8" w:tplc="1E6C8904" w:tentative="1">
      <w:start w:val="1"/>
      <w:numFmt w:val="bullet"/>
      <w:lvlText w:val=""/>
      <w:lvlJc w:val="left"/>
      <w:pPr>
        <w:tabs>
          <w:tab w:val="num" w:pos="6480"/>
        </w:tabs>
        <w:ind w:left="6480" w:hanging="360"/>
      </w:pPr>
      <w:rPr>
        <w:rFonts w:ascii="Wingdings" w:hAnsi="Wingdings" w:hint="default"/>
      </w:rPr>
    </w:lvl>
  </w:abstractNum>
  <w:abstractNum w:abstractNumId="6">
    <w:nsid w:val="1E990AFF"/>
    <w:multiLevelType w:val="hybridMultilevel"/>
    <w:tmpl w:val="1018EB22"/>
    <w:lvl w:ilvl="0" w:tplc="0809000F">
      <w:start w:val="1"/>
      <w:numFmt w:val="decimal"/>
      <w:lvlText w:val="%1."/>
      <w:lvlJc w:val="left"/>
      <w:pPr>
        <w:ind w:left="927" w:hanging="360"/>
      </w:pPr>
      <w:rPr>
        <w:rFonts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7">
    <w:nsid w:val="23C5636E"/>
    <w:multiLevelType w:val="hybridMultilevel"/>
    <w:tmpl w:val="80B2AABE"/>
    <w:lvl w:ilvl="0" w:tplc="DFD2136C">
      <w:start w:val="1"/>
      <w:numFmt w:val="bullet"/>
      <w:lvlText w:val="•"/>
      <w:lvlJc w:val="left"/>
      <w:pPr>
        <w:tabs>
          <w:tab w:val="num" w:pos="720"/>
        </w:tabs>
        <w:ind w:left="720" w:hanging="360"/>
      </w:pPr>
      <w:rPr>
        <w:rFonts w:ascii="Arial" w:hAnsi="Arial" w:hint="default"/>
      </w:rPr>
    </w:lvl>
    <w:lvl w:ilvl="1" w:tplc="5838E37E" w:tentative="1">
      <w:start w:val="1"/>
      <w:numFmt w:val="bullet"/>
      <w:lvlText w:val="•"/>
      <w:lvlJc w:val="left"/>
      <w:pPr>
        <w:tabs>
          <w:tab w:val="num" w:pos="1440"/>
        </w:tabs>
        <w:ind w:left="1440" w:hanging="360"/>
      </w:pPr>
      <w:rPr>
        <w:rFonts w:ascii="Arial" w:hAnsi="Arial" w:hint="default"/>
      </w:rPr>
    </w:lvl>
    <w:lvl w:ilvl="2" w:tplc="05D86C2E" w:tentative="1">
      <w:start w:val="1"/>
      <w:numFmt w:val="bullet"/>
      <w:lvlText w:val="•"/>
      <w:lvlJc w:val="left"/>
      <w:pPr>
        <w:tabs>
          <w:tab w:val="num" w:pos="2160"/>
        </w:tabs>
        <w:ind w:left="2160" w:hanging="360"/>
      </w:pPr>
      <w:rPr>
        <w:rFonts w:ascii="Arial" w:hAnsi="Arial" w:hint="default"/>
      </w:rPr>
    </w:lvl>
    <w:lvl w:ilvl="3" w:tplc="90F0E5DC" w:tentative="1">
      <w:start w:val="1"/>
      <w:numFmt w:val="bullet"/>
      <w:lvlText w:val="•"/>
      <w:lvlJc w:val="left"/>
      <w:pPr>
        <w:tabs>
          <w:tab w:val="num" w:pos="2880"/>
        </w:tabs>
        <w:ind w:left="2880" w:hanging="360"/>
      </w:pPr>
      <w:rPr>
        <w:rFonts w:ascii="Arial" w:hAnsi="Arial" w:hint="default"/>
      </w:rPr>
    </w:lvl>
    <w:lvl w:ilvl="4" w:tplc="EAA696F2" w:tentative="1">
      <w:start w:val="1"/>
      <w:numFmt w:val="bullet"/>
      <w:lvlText w:val="•"/>
      <w:lvlJc w:val="left"/>
      <w:pPr>
        <w:tabs>
          <w:tab w:val="num" w:pos="3600"/>
        </w:tabs>
        <w:ind w:left="3600" w:hanging="360"/>
      </w:pPr>
      <w:rPr>
        <w:rFonts w:ascii="Arial" w:hAnsi="Arial" w:hint="default"/>
      </w:rPr>
    </w:lvl>
    <w:lvl w:ilvl="5" w:tplc="6D40C886" w:tentative="1">
      <w:start w:val="1"/>
      <w:numFmt w:val="bullet"/>
      <w:lvlText w:val="•"/>
      <w:lvlJc w:val="left"/>
      <w:pPr>
        <w:tabs>
          <w:tab w:val="num" w:pos="4320"/>
        </w:tabs>
        <w:ind w:left="4320" w:hanging="360"/>
      </w:pPr>
      <w:rPr>
        <w:rFonts w:ascii="Arial" w:hAnsi="Arial" w:hint="default"/>
      </w:rPr>
    </w:lvl>
    <w:lvl w:ilvl="6" w:tplc="356CD6C8" w:tentative="1">
      <w:start w:val="1"/>
      <w:numFmt w:val="bullet"/>
      <w:lvlText w:val="•"/>
      <w:lvlJc w:val="left"/>
      <w:pPr>
        <w:tabs>
          <w:tab w:val="num" w:pos="5040"/>
        </w:tabs>
        <w:ind w:left="5040" w:hanging="360"/>
      </w:pPr>
      <w:rPr>
        <w:rFonts w:ascii="Arial" w:hAnsi="Arial" w:hint="default"/>
      </w:rPr>
    </w:lvl>
    <w:lvl w:ilvl="7" w:tplc="4F2EFDE4" w:tentative="1">
      <w:start w:val="1"/>
      <w:numFmt w:val="bullet"/>
      <w:lvlText w:val="•"/>
      <w:lvlJc w:val="left"/>
      <w:pPr>
        <w:tabs>
          <w:tab w:val="num" w:pos="5760"/>
        </w:tabs>
        <w:ind w:left="5760" w:hanging="360"/>
      </w:pPr>
      <w:rPr>
        <w:rFonts w:ascii="Arial" w:hAnsi="Arial" w:hint="default"/>
      </w:rPr>
    </w:lvl>
    <w:lvl w:ilvl="8" w:tplc="CBC4D42C" w:tentative="1">
      <w:start w:val="1"/>
      <w:numFmt w:val="bullet"/>
      <w:lvlText w:val="•"/>
      <w:lvlJc w:val="left"/>
      <w:pPr>
        <w:tabs>
          <w:tab w:val="num" w:pos="6480"/>
        </w:tabs>
        <w:ind w:left="6480" w:hanging="360"/>
      </w:pPr>
      <w:rPr>
        <w:rFonts w:ascii="Arial" w:hAnsi="Arial" w:hint="default"/>
      </w:rPr>
    </w:lvl>
  </w:abstractNum>
  <w:abstractNum w:abstractNumId="8">
    <w:nsid w:val="29736295"/>
    <w:multiLevelType w:val="hybridMultilevel"/>
    <w:tmpl w:val="8B189E2A"/>
    <w:lvl w:ilvl="0" w:tplc="1922A538">
      <w:start w:val="1"/>
      <w:numFmt w:val="bullet"/>
      <w:lvlText w:val=""/>
      <w:lvlJc w:val="left"/>
      <w:pPr>
        <w:tabs>
          <w:tab w:val="num" w:pos="720"/>
        </w:tabs>
        <w:ind w:left="720" w:hanging="360"/>
      </w:pPr>
      <w:rPr>
        <w:rFonts w:ascii="Wingdings" w:hAnsi="Wingdings" w:hint="default"/>
      </w:rPr>
    </w:lvl>
    <w:lvl w:ilvl="1" w:tplc="D3B8FAAC">
      <w:start w:val="555"/>
      <w:numFmt w:val="bullet"/>
      <w:lvlText w:val="•"/>
      <w:lvlJc w:val="left"/>
      <w:pPr>
        <w:tabs>
          <w:tab w:val="num" w:pos="1440"/>
        </w:tabs>
        <w:ind w:left="1440" w:hanging="360"/>
      </w:pPr>
      <w:rPr>
        <w:rFonts w:ascii="Arial" w:hAnsi="Arial" w:hint="default"/>
      </w:rPr>
    </w:lvl>
    <w:lvl w:ilvl="2" w:tplc="2972829A" w:tentative="1">
      <w:start w:val="1"/>
      <w:numFmt w:val="bullet"/>
      <w:lvlText w:val=""/>
      <w:lvlJc w:val="left"/>
      <w:pPr>
        <w:tabs>
          <w:tab w:val="num" w:pos="2160"/>
        </w:tabs>
        <w:ind w:left="2160" w:hanging="360"/>
      </w:pPr>
      <w:rPr>
        <w:rFonts w:ascii="Wingdings" w:hAnsi="Wingdings" w:hint="default"/>
      </w:rPr>
    </w:lvl>
    <w:lvl w:ilvl="3" w:tplc="D5CC9B96" w:tentative="1">
      <w:start w:val="1"/>
      <w:numFmt w:val="bullet"/>
      <w:lvlText w:val=""/>
      <w:lvlJc w:val="left"/>
      <w:pPr>
        <w:tabs>
          <w:tab w:val="num" w:pos="2880"/>
        </w:tabs>
        <w:ind w:left="2880" w:hanging="360"/>
      </w:pPr>
      <w:rPr>
        <w:rFonts w:ascii="Wingdings" w:hAnsi="Wingdings" w:hint="default"/>
      </w:rPr>
    </w:lvl>
    <w:lvl w:ilvl="4" w:tplc="7A545A82" w:tentative="1">
      <w:start w:val="1"/>
      <w:numFmt w:val="bullet"/>
      <w:lvlText w:val=""/>
      <w:lvlJc w:val="left"/>
      <w:pPr>
        <w:tabs>
          <w:tab w:val="num" w:pos="3600"/>
        </w:tabs>
        <w:ind w:left="3600" w:hanging="360"/>
      </w:pPr>
      <w:rPr>
        <w:rFonts w:ascii="Wingdings" w:hAnsi="Wingdings" w:hint="default"/>
      </w:rPr>
    </w:lvl>
    <w:lvl w:ilvl="5" w:tplc="A6C4427C" w:tentative="1">
      <w:start w:val="1"/>
      <w:numFmt w:val="bullet"/>
      <w:lvlText w:val=""/>
      <w:lvlJc w:val="left"/>
      <w:pPr>
        <w:tabs>
          <w:tab w:val="num" w:pos="4320"/>
        </w:tabs>
        <w:ind w:left="4320" w:hanging="360"/>
      </w:pPr>
      <w:rPr>
        <w:rFonts w:ascii="Wingdings" w:hAnsi="Wingdings" w:hint="default"/>
      </w:rPr>
    </w:lvl>
    <w:lvl w:ilvl="6" w:tplc="E6249802" w:tentative="1">
      <w:start w:val="1"/>
      <w:numFmt w:val="bullet"/>
      <w:lvlText w:val=""/>
      <w:lvlJc w:val="left"/>
      <w:pPr>
        <w:tabs>
          <w:tab w:val="num" w:pos="5040"/>
        </w:tabs>
        <w:ind w:left="5040" w:hanging="360"/>
      </w:pPr>
      <w:rPr>
        <w:rFonts w:ascii="Wingdings" w:hAnsi="Wingdings" w:hint="default"/>
      </w:rPr>
    </w:lvl>
    <w:lvl w:ilvl="7" w:tplc="F3B4E8B4" w:tentative="1">
      <w:start w:val="1"/>
      <w:numFmt w:val="bullet"/>
      <w:lvlText w:val=""/>
      <w:lvlJc w:val="left"/>
      <w:pPr>
        <w:tabs>
          <w:tab w:val="num" w:pos="5760"/>
        </w:tabs>
        <w:ind w:left="5760" w:hanging="360"/>
      </w:pPr>
      <w:rPr>
        <w:rFonts w:ascii="Wingdings" w:hAnsi="Wingdings" w:hint="default"/>
      </w:rPr>
    </w:lvl>
    <w:lvl w:ilvl="8" w:tplc="C7DCE0EC" w:tentative="1">
      <w:start w:val="1"/>
      <w:numFmt w:val="bullet"/>
      <w:lvlText w:val=""/>
      <w:lvlJc w:val="left"/>
      <w:pPr>
        <w:tabs>
          <w:tab w:val="num" w:pos="6480"/>
        </w:tabs>
        <w:ind w:left="6480" w:hanging="360"/>
      </w:pPr>
      <w:rPr>
        <w:rFonts w:ascii="Wingdings" w:hAnsi="Wingdings" w:hint="default"/>
      </w:rPr>
    </w:lvl>
  </w:abstractNum>
  <w:abstractNum w:abstractNumId="9">
    <w:nsid w:val="2A1C31CE"/>
    <w:multiLevelType w:val="hybridMultilevel"/>
    <w:tmpl w:val="BBE27D1A"/>
    <w:lvl w:ilvl="0" w:tplc="CB38BE8E">
      <w:start w:val="1"/>
      <w:numFmt w:val="bullet"/>
      <w:lvlText w:val="•"/>
      <w:lvlJc w:val="left"/>
      <w:pPr>
        <w:tabs>
          <w:tab w:val="num" w:pos="720"/>
        </w:tabs>
        <w:ind w:left="720" w:hanging="360"/>
      </w:pPr>
      <w:rPr>
        <w:rFonts w:ascii="Arial" w:hAnsi="Arial" w:hint="default"/>
      </w:rPr>
    </w:lvl>
    <w:lvl w:ilvl="1" w:tplc="FF2AAAE4" w:tentative="1">
      <w:start w:val="1"/>
      <w:numFmt w:val="bullet"/>
      <w:lvlText w:val="•"/>
      <w:lvlJc w:val="left"/>
      <w:pPr>
        <w:tabs>
          <w:tab w:val="num" w:pos="1440"/>
        </w:tabs>
        <w:ind w:left="1440" w:hanging="360"/>
      </w:pPr>
      <w:rPr>
        <w:rFonts w:ascii="Arial" w:hAnsi="Arial" w:hint="default"/>
      </w:rPr>
    </w:lvl>
    <w:lvl w:ilvl="2" w:tplc="9E186AC2" w:tentative="1">
      <w:start w:val="1"/>
      <w:numFmt w:val="bullet"/>
      <w:lvlText w:val="•"/>
      <w:lvlJc w:val="left"/>
      <w:pPr>
        <w:tabs>
          <w:tab w:val="num" w:pos="2160"/>
        </w:tabs>
        <w:ind w:left="2160" w:hanging="360"/>
      </w:pPr>
      <w:rPr>
        <w:rFonts w:ascii="Arial" w:hAnsi="Arial" w:hint="default"/>
      </w:rPr>
    </w:lvl>
    <w:lvl w:ilvl="3" w:tplc="1DAE2672" w:tentative="1">
      <w:start w:val="1"/>
      <w:numFmt w:val="bullet"/>
      <w:lvlText w:val="•"/>
      <w:lvlJc w:val="left"/>
      <w:pPr>
        <w:tabs>
          <w:tab w:val="num" w:pos="2880"/>
        </w:tabs>
        <w:ind w:left="2880" w:hanging="360"/>
      </w:pPr>
      <w:rPr>
        <w:rFonts w:ascii="Arial" w:hAnsi="Arial" w:hint="default"/>
      </w:rPr>
    </w:lvl>
    <w:lvl w:ilvl="4" w:tplc="6AAE11C6" w:tentative="1">
      <w:start w:val="1"/>
      <w:numFmt w:val="bullet"/>
      <w:lvlText w:val="•"/>
      <w:lvlJc w:val="left"/>
      <w:pPr>
        <w:tabs>
          <w:tab w:val="num" w:pos="3600"/>
        </w:tabs>
        <w:ind w:left="3600" w:hanging="360"/>
      </w:pPr>
      <w:rPr>
        <w:rFonts w:ascii="Arial" w:hAnsi="Arial" w:hint="default"/>
      </w:rPr>
    </w:lvl>
    <w:lvl w:ilvl="5" w:tplc="1B7E1D04" w:tentative="1">
      <w:start w:val="1"/>
      <w:numFmt w:val="bullet"/>
      <w:lvlText w:val="•"/>
      <w:lvlJc w:val="left"/>
      <w:pPr>
        <w:tabs>
          <w:tab w:val="num" w:pos="4320"/>
        </w:tabs>
        <w:ind w:left="4320" w:hanging="360"/>
      </w:pPr>
      <w:rPr>
        <w:rFonts w:ascii="Arial" w:hAnsi="Arial" w:hint="default"/>
      </w:rPr>
    </w:lvl>
    <w:lvl w:ilvl="6" w:tplc="8CE6E2DA" w:tentative="1">
      <w:start w:val="1"/>
      <w:numFmt w:val="bullet"/>
      <w:lvlText w:val="•"/>
      <w:lvlJc w:val="left"/>
      <w:pPr>
        <w:tabs>
          <w:tab w:val="num" w:pos="5040"/>
        </w:tabs>
        <w:ind w:left="5040" w:hanging="360"/>
      </w:pPr>
      <w:rPr>
        <w:rFonts w:ascii="Arial" w:hAnsi="Arial" w:hint="default"/>
      </w:rPr>
    </w:lvl>
    <w:lvl w:ilvl="7" w:tplc="6996278C" w:tentative="1">
      <w:start w:val="1"/>
      <w:numFmt w:val="bullet"/>
      <w:lvlText w:val="•"/>
      <w:lvlJc w:val="left"/>
      <w:pPr>
        <w:tabs>
          <w:tab w:val="num" w:pos="5760"/>
        </w:tabs>
        <w:ind w:left="5760" w:hanging="360"/>
      </w:pPr>
      <w:rPr>
        <w:rFonts w:ascii="Arial" w:hAnsi="Arial" w:hint="default"/>
      </w:rPr>
    </w:lvl>
    <w:lvl w:ilvl="8" w:tplc="8D56A3C0" w:tentative="1">
      <w:start w:val="1"/>
      <w:numFmt w:val="bullet"/>
      <w:lvlText w:val="•"/>
      <w:lvlJc w:val="left"/>
      <w:pPr>
        <w:tabs>
          <w:tab w:val="num" w:pos="6480"/>
        </w:tabs>
        <w:ind w:left="6480" w:hanging="360"/>
      </w:pPr>
      <w:rPr>
        <w:rFonts w:ascii="Arial" w:hAnsi="Arial" w:hint="default"/>
      </w:rPr>
    </w:lvl>
  </w:abstractNum>
  <w:abstractNum w:abstractNumId="10">
    <w:nsid w:val="2C8B1078"/>
    <w:multiLevelType w:val="hybridMultilevel"/>
    <w:tmpl w:val="D7A8F2E0"/>
    <w:lvl w:ilvl="0" w:tplc="21EE06A4">
      <w:start w:val="1"/>
      <w:numFmt w:val="bullet"/>
      <w:lvlText w:val="•"/>
      <w:lvlJc w:val="left"/>
      <w:pPr>
        <w:tabs>
          <w:tab w:val="num" w:pos="720"/>
        </w:tabs>
        <w:ind w:left="720" w:hanging="360"/>
      </w:pPr>
      <w:rPr>
        <w:rFonts w:ascii="Arial" w:hAnsi="Arial" w:hint="default"/>
      </w:rPr>
    </w:lvl>
    <w:lvl w:ilvl="1" w:tplc="07FA81C8" w:tentative="1">
      <w:start w:val="1"/>
      <w:numFmt w:val="bullet"/>
      <w:lvlText w:val="•"/>
      <w:lvlJc w:val="left"/>
      <w:pPr>
        <w:tabs>
          <w:tab w:val="num" w:pos="1440"/>
        </w:tabs>
        <w:ind w:left="1440" w:hanging="360"/>
      </w:pPr>
      <w:rPr>
        <w:rFonts w:ascii="Arial" w:hAnsi="Arial" w:hint="default"/>
      </w:rPr>
    </w:lvl>
    <w:lvl w:ilvl="2" w:tplc="63FC3652" w:tentative="1">
      <w:start w:val="1"/>
      <w:numFmt w:val="bullet"/>
      <w:lvlText w:val="•"/>
      <w:lvlJc w:val="left"/>
      <w:pPr>
        <w:tabs>
          <w:tab w:val="num" w:pos="2160"/>
        </w:tabs>
        <w:ind w:left="2160" w:hanging="360"/>
      </w:pPr>
      <w:rPr>
        <w:rFonts w:ascii="Arial" w:hAnsi="Arial" w:hint="default"/>
      </w:rPr>
    </w:lvl>
    <w:lvl w:ilvl="3" w:tplc="7A00ADA8" w:tentative="1">
      <w:start w:val="1"/>
      <w:numFmt w:val="bullet"/>
      <w:lvlText w:val="•"/>
      <w:lvlJc w:val="left"/>
      <w:pPr>
        <w:tabs>
          <w:tab w:val="num" w:pos="2880"/>
        </w:tabs>
        <w:ind w:left="2880" w:hanging="360"/>
      </w:pPr>
      <w:rPr>
        <w:rFonts w:ascii="Arial" w:hAnsi="Arial" w:hint="default"/>
      </w:rPr>
    </w:lvl>
    <w:lvl w:ilvl="4" w:tplc="78385AD8" w:tentative="1">
      <w:start w:val="1"/>
      <w:numFmt w:val="bullet"/>
      <w:lvlText w:val="•"/>
      <w:lvlJc w:val="left"/>
      <w:pPr>
        <w:tabs>
          <w:tab w:val="num" w:pos="3600"/>
        </w:tabs>
        <w:ind w:left="3600" w:hanging="360"/>
      </w:pPr>
      <w:rPr>
        <w:rFonts w:ascii="Arial" w:hAnsi="Arial" w:hint="default"/>
      </w:rPr>
    </w:lvl>
    <w:lvl w:ilvl="5" w:tplc="AC246A1E" w:tentative="1">
      <w:start w:val="1"/>
      <w:numFmt w:val="bullet"/>
      <w:lvlText w:val="•"/>
      <w:lvlJc w:val="left"/>
      <w:pPr>
        <w:tabs>
          <w:tab w:val="num" w:pos="4320"/>
        </w:tabs>
        <w:ind w:left="4320" w:hanging="360"/>
      </w:pPr>
      <w:rPr>
        <w:rFonts w:ascii="Arial" w:hAnsi="Arial" w:hint="default"/>
      </w:rPr>
    </w:lvl>
    <w:lvl w:ilvl="6" w:tplc="8A00B47E" w:tentative="1">
      <w:start w:val="1"/>
      <w:numFmt w:val="bullet"/>
      <w:lvlText w:val="•"/>
      <w:lvlJc w:val="left"/>
      <w:pPr>
        <w:tabs>
          <w:tab w:val="num" w:pos="5040"/>
        </w:tabs>
        <w:ind w:left="5040" w:hanging="360"/>
      </w:pPr>
      <w:rPr>
        <w:rFonts w:ascii="Arial" w:hAnsi="Arial" w:hint="default"/>
      </w:rPr>
    </w:lvl>
    <w:lvl w:ilvl="7" w:tplc="E0629A90" w:tentative="1">
      <w:start w:val="1"/>
      <w:numFmt w:val="bullet"/>
      <w:lvlText w:val="•"/>
      <w:lvlJc w:val="left"/>
      <w:pPr>
        <w:tabs>
          <w:tab w:val="num" w:pos="5760"/>
        </w:tabs>
        <w:ind w:left="5760" w:hanging="360"/>
      </w:pPr>
      <w:rPr>
        <w:rFonts w:ascii="Arial" w:hAnsi="Arial" w:hint="default"/>
      </w:rPr>
    </w:lvl>
    <w:lvl w:ilvl="8" w:tplc="1E285650" w:tentative="1">
      <w:start w:val="1"/>
      <w:numFmt w:val="bullet"/>
      <w:lvlText w:val="•"/>
      <w:lvlJc w:val="left"/>
      <w:pPr>
        <w:tabs>
          <w:tab w:val="num" w:pos="6480"/>
        </w:tabs>
        <w:ind w:left="6480" w:hanging="360"/>
      </w:pPr>
      <w:rPr>
        <w:rFonts w:ascii="Arial" w:hAnsi="Arial" w:hint="default"/>
      </w:rPr>
    </w:lvl>
  </w:abstractNum>
  <w:abstractNum w:abstractNumId="11">
    <w:nsid w:val="2FEC3DA6"/>
    <w:multiLevelType w:val="hybridMultilevel"/>
    <w:tmpl w:val="9378D9F8"/>
    <w:lvl w:ilvl="0" w:tplc="7FA0B2EE">
      <w:start w:val="1"/>
      <w:numFmt w:val="bullet"/>
      <w:lvlText w:val="•"/>
      <w:lvlJc w:val="left"/>
      <w:pPr>
        <w:tabs>
          <w:tab w:val="num" w:pos="720"/>
        </w:tabs>
        <w:ind w:left="720" w:hanging="360"/>
      </w:pPr>
      <w:rPr>
        <w:rFonts w:ascii="Arial" w:hAnsi="Arial" w:hint="default"/>
      </w:rPr>
    </w:lvl>
    <w:lvl w:ilvl="1" w:tplc="FFBEB4A2" w:tentative="1">
      <w:start w:val="1"/>
      <w:numFmt w:val="bullet"/>
      <w:lvlText w:val="•"/>
      <w:lvlJc w:val="left"/>
      <w:pPr>
        <w:tabs>
          <w:tab w:val="num" w:pos="1440"/>
        </w:tabs>
        <w:ind w:left="1440" w:hanging="360"/>
      </w:pPr>
      <w:rPr>
        <w:rFonts w:ascii="Arial" w:hAnsi="Arial" w:hint="default"/>
      </w:rPr>
    </w:lvl>
    <w:lvl w:ilvl="2" w:tplc="593E3BD2" w:tentative="1">
      <w:start w:val="1"/>
      <w:numFmt w:val="bullet"/>
      <w:lvlText w:val="•"/>
      <w:lvlJc w:val="left"/>
      <w:pPr>
        <w:tabs>
          <w:tab w:val="num" w:pos="2160"/>
        </w:tabs>
        <w:ind w:left="2160" w:hanging="360"/>
      </w:pPr>
      <w:rPr>
        <w:rFonts w:ascii="Arial" w:hAnsi="Arial" w:hint="default"/>
      </w:rPr>
    </w:lvl>
    <w:lvl w:ilvl="3" w:tplc="76B09930" w:tentative="1">
      <w:start w:val="1"/>
      <w:numFmt w:val="bullet"/>
      <w:lvlText w:val="•"/>
      <w:lvlJc w:val="left"/>
      <w:pPr>
        <w:tabs>
          <w:tab w:val="num" w:pos="2880"/>
        </w:tabs>
        <w:ind w:left="2880" w:hanging="360"/>
      </w:pPr>
      <w:rPr>
        <w:rFonts w:ascii="Arial" w:hAnsi="Arial" w:hint="default"/>
      </w:rPr>
    </w:lvl>
    <w:lvl w:ilvl="4" w:tplc="67FED4E2" w:tentative="1">
      <w:start w:val="1"/>
      <w:numFmt w:val="bullet"/>
      <w:lvlText w:val="•"/>
      <w:lvlJc w:val="left"/>
      <w:pPr>
        <w:tabs>
          <w:tab w:val="num" w:pos="3600"/>
        </w:tabs>
        <w:ind w:left="3600" w:hanging="360"/>
      </w:pPr>
      <w:rPr>
        <w:rFonts w:ascii="Arial" w:hAnsi="Arial" w:hint="default"/>
      </w:rPr>
    </w:lvl>
    <w:lvl w:ilvl="5" w:tplc="62F6CCB8" w:tentative="1">
      <w:start w:val="1"/>
      <w:numFmt w:val="bullet"/>
      <w:lvlText w:val="•"/>
      <w:lvlJc w:val="left"/>
      <w:pPr>
        <w:tabs>
          <w:tab w:val="num" w:pos="4320"/>
        </w:tabs>
        <w:ind w:left="4320" w:hanging="360"/>
      </w:pPr>
      <w:rPr>
        <w:rFonts w:ascii="Arial" w:hAnsi="Arial" w:hint="default"/>
      </w:rPr>
    </w:lvl>
    <w:lvl w:ilvl="6" w:tplc="3A262728" w:tentative="1">
      <w:start w:val="1"/>
      <w:numFmt w:val="bullet"/>
      <w:lvlText w:val="•"/>
      <w:lvlJc w:val="left"/>
      <w:pPr>
        <w:tabs>
          <w:tab w:val="num" w:pos="5040"/>
        </w:tabs>
        <w:ind w:left="5040" w:hanging="360"/>
      </w:pPr>
      <w:rPr>
        <w:rFonts w:ascii="Arial" w:hAnsi="Arial" w:hint="default"/>
      </w:rPr>
    </w:lvl>
    <w:lvl w:ilvl="7" w:tplc="A3E869EE" w:tentative="1">
      <w:start w:val="1"/>
      <w:numFmt w:val="bullet"/>
      <w:lvlText w:val="•"/>
      <w:lvlJc w:val="left"/>
      <w:pPr>
        <w:tabs>
          <w:tab w:val="num" w:pos="5760"/>
        </w:tabs>
        <w:ind w:left="5760" w:hanging="360"/>
      </w:pPr>
      <w:rPr>
        <w:rFonts w:ascii="Arial" w:hAnsi="Arial" w:hint="default"/>
      </w:rPr>
    </w:lvl>
    <w:lvl w:ilvl="8" w:tplc="34F2B79A" w:tentative="1">
      <w:start w:val="1"/>
      <w:numFmt w:val="bullet"/>
      <w:lvlText w:val="•"/>
      <w:lvlJc w:val="left"/>
      <w:pPr>
        <w:tabs>
          <w:tab w:val="num" w:pos="6480"/>
        </w:tabs>
        <w:ind w:left="6480" w:hanging="360"/>
      </w:pPr>
      <w:rPr>
        <w:rFonts w:ascii="Arial" w:hAnsi="Arial" w:hint="default"/>
      </w:rPr>
    </w:lvl>
  </w:abstractNum>
  <w:abstractNum w:abstractNumId="12">
    <w:nsid w:val="332C51B6"/>
    <w:multiLevelType w:val="hybridMultilevel"/>
    <w:tmpl w:val="E550AE14"/>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016544D"/>
    <w:multiLevelType w:val="hybridMultilevel"/>
    <w:tmpl w:val="B8763DA2"/>
    <w:lvl w:ilvl="0" w:tplc="08090001">
      <w:start w:val="1"/>
      <w:numFmt w:val="bullet"/>
      <w:lvlText w:val=""/>
      <w:lvlJc w:val="left"/>
      <w:pPr>
        <w:tabs>
          <w:tab w:val="num" w:pos="720"/>
        </w:tabs>
        <w:ind w:left="720" w:hanging="360"/>
      </w:pPr>
      <w:rPr>
        <w:rFonts w:ascii="Symbol" w:hAnsi="Symbol" w:hint="default"/>
      </w:rPr>
    </w:lvl>
    <w:lvl w:ilvl="1" w:tplc="D3B8FAAC">
      <w:start w:val="555"/>
      <w:numFmt w:val="bullet"/>
      <w:lvlText w:val="•"/>
      <w:lvlJc w:val="left"/>
      <w:pPr>
        <w:tabs>
          <w:tab w:val="num" w:pos="1440"/>
        </w:tabs>
        <w:ind w:left="1440" w:hanging="360"/>
      </w:pPr>
      <w:rPr>
        <w:rFonts w:ascii="Arial" w:hAnsi="Arial" w:hint="default"/>
      </w:rPr>
    </w:lvl>
    <w:lvl w:ilvl="2" w:tplc="2972829A" w:tentative="1">
      <w:start w:val="1"/>
      <w:numFmt w:val="bullet"/>
      <w:lvlText w:val=""/>
      <w:lvlJc w:val="left"/>
      <w:pPr>
        <w:tabs>
          <w:tab w:val="num" w:pos="2160"/>
        </w:tabs>
        <w:ind w:left="2160" w:hanging="360"/>
      </w:pPr>
      <w:rPr>
        <w:rFonts w:ascii="Wingdings" w:hAnsi="Wingdings" w:hint="default"/>
      </w:rPr>
    </w:lvl>
    <w:lvl w:ilvl="3" w:tplc="D5CC9B96" w:tentative="1">
      <w:start w:val="1"/>
      <w:numFmt w:val="bullet"/>
      <w:lvlText w:val=""/>
      <w:lvlJc w:val="left"/>
      <w:pPr>
        <w:tabs>
          <w:tab w:val="num" w:pos="2880"/>
        </w:tabs>
        <w:ind w:left="2880" w:hanging="360"/>
      </w:pPr>
      <w:rPr>
        <w:rFonts w:ascii="Wingdings" w:hAnsi="Wingdings" w:hint="default"/>
      </w:rPr>
    </w:lvl>
    <w:lvl w:ilvl="4" w:tplc="7A545A82" w:tentative="1">
      <w:start w:val="1"/>
      <w:numFmt w:val="bullet"/>
      <w:lvlText w:val=""/>
      <w:lvlJc w:val="left"/>
      <w:pPr>
        <w:tabs>
          <w:tab w:val="num" w:pos="3600"/>
        </w:tabs>
        <w:ind w:left="3600" w:hanging="360"/>
      </w:pPr>
      <w:rPr>
        <w:rFonts w:ascii="Wingdings" w:hAnsi="Wingdings" w:hint="default"/>
      </w:rPr>
    </w:lvl>
    <w:lvl w:ilvl="5" w:tplc="A6C4427C" w:tentative="1">
      <w:start w:val="1"/>
      <w:numFmt w:val="bullet"/>
      <w:lvlText w:val=""/>
      <w:lvlJc w:val="left"/>
      <w:pPr>
        <w:tabs>
          <w:tab w:val="num" w:pos="4320"/>
        </w:tabs>
        <w:ind w:left="4320" w:hanging="360"/>
      </w:pPr>
      <w:rPr>
        <w:rFonts w:ascii="Wingdings" w:hAnsi="Wingdings" w:hint="default"/>
      </w:rPr>
    </w:lvl>
    <w:lvl w:ilvl="6" w:tplc="E6249802" w:tentative="1">
      <w:start w:val="1"/>
      <w:numFmt w:val="bullet"/>
      <w:lvlText w:val=""/>
      <w:lvlJc w:val="left"/>
      <w:pPr>
        <w:tabs>
          <w:tab w:val="num" w:pos="5040"/>
        </w:tabs>
        <w:ind w:left="5040" w:hanging="360"/>
      </w:pPr>
      <w:rPr>
        <w:rFonts w:ascii="Wingdings" w:hAnsi="Wingdings" w:hint="default"/>
      </w:rPr>
    </w:lvl>
    <w:lvl w:ilvl="7" w:tplc="F3B4E8B4" w:tentative="1">
      <w:start w:val="1"/>
      <w:numFmt w:val="bullet"/>
      <w:lvlText w:val=""/>
      <w:lvlJc w:val="left"/>
      <w:pPr>
        <w:tabs>
          <w:tab w:val="num" w:pos="5760"/>
        </w:tabs>
        <w:ind w:left="5760" w:hanging="360"/>
      </w:pPr>
      <w:rPr>
        <w:rFonts w:ascii="Wingdings" w:hAnsi="Wingdings" w:hint="default"/>
      </w:rPr>
    </w:lvl>
    <w:lvl w:ilvl="8" w:tplc="C7DCE0EC" w:tentative="1">
      <w:start w:val="1"/>
      <w:numFmt w:val="bullet"/>
      <w:lvlText w:val=""/>
      <w:lvlJc w:val="left"/>
      <w:pPr>
        <w:tabs>
          <w:tab w:val="num" w:pos="6480"/>
        </w:tabs>
        <w:ind w:left="6480" w:hanging="360"/>
      </w:pPr>
      <w:rPr>
        <w:rFonts w:ascii="Wingdings" w:hAnsi="Wingdings" w:hint="default"/>
      </w:rPr>
    </w:lvl>
  </w:abstractNum>
  <w:abstractNum w:abstractNumId="14">
    <w:nsid w:val="46EA3C6B"/>
    <w:multiLevelType w:val="hybridMultilevel"/>
    <w:tmpl w:val="4C2C9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B1074AA"/>
    <w:multiLevelType w:val="hybridMultilevel"/>
    <w:tmpl w:val="F642C2E4"/>
    <w:lvl w:ilvl="0" w:tplc="C44410CC">
      <w:start w:val="1"/>
      <w:numFmt w:val="bullet"/>
      <w:lvlText w:val="•"/>
      <w:lvlJc w:val="left"/>
      <w:pPr>
        <w:ind w:left="720" w:hanging="360"/>
      </w:pPr>
      <w:rPr>
        <w:rFonts w:ascii="Arial"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B232FA7"/>
    <w:multiLevelType w:val="hybridMultilevel"/>
    <w:tmpl w:val="B90A6E58"/>
    <w:lvl w:ilvl="0" w:tplc="8AF08454">
      <w:start w:val="1"/>
      <w:numFmt w:val="bullet"/>
      <w:lvlText w:val="•"/>
      <w:lvlJc w:val="left"/>
      <w:pPr>
        <w:tabs>
          <w:tab w:val="num" w:pos="720"/>
        </w:tabs>
        <w:ind w:left="720" w:hanging="360"/>
      </w:pPr>
      <w:rPr>
        <w:rFonts w:ascii="Arial" w:hAnsi="Arial" w:hint="default"/>
      </w:rPr>
    </w:lvl>
    <w:lvl w:ilvl="1" w:tplc="111263F2" w:tentative="1">
      <w:start w:val="1"/>
      <w:numFmt w:val="bullet"/>
      <w:lvlText w:val="•"/>
      <w:lvlJc w:val="left"/>
      <w:pPr>
        <w:tabs>
          <w:tab w:val="num" w:pos="1440"/>
        </w:tabs>
        <w:ind w:left="1440" w:hanging="360"/>
      </w:pPr>
      <w:rPr>
        <w:rFonts w:ascii="Arial" w:hAnsi="Arial" w:hint="default"/>
      </w:rPr>
    </w:lvl>
    <w:lvl w:ilvl="2" w:tplc="CB44A6CC" w:tentative="1">
      <w:start w:val="1"/>
      <w:numFmt w:val="bullet"/>
      <w:lvlText w:val="•"/>
      <w:lvlJc w:val="left"/>
      <w:pPr>
        <w:tabs>
          <w:tab w:val="num" w:pos="2160"/>
        </w:tabs>
        <w:ind w:left="2160" w:hanging="360"/>
      </w:pPr>
      <w:rPr>
        <w:rFonts w:ascii="Arial" w:hAnsi="Arial" w:hint="default"/>
      </w:rPr>
    </w:lvl>
    <w:lvl w:ilvl="3" w:tplc="80B4ED84" w:tentative="1">
      <w:start w:val="1"/>
      <w:numFmt w:val="bullet"/>
      <w:lvlText w:val="•"/>
      <w:lvlJc w:val="left"/>
      <w:pPr>
        <w:tabs>
          <w:tab w:val="num" w:pos="2880"/>
        </w:tabs>
        <w:ind w:left="2880" w:hanging="360"/>
      </w:pPr>
      <w:rPr>
        <w:rFonts w:ascii="Arial" w:hAnsi="Arial" w:hint="default"/>
      </w:rPr>
    </w:lvl>
    <w:lvl w:ilvl="4" w:tplc="7AD0FBEA" w:tentative="1">
      <w:start w:val="1"/>
      <w:numFmt w:val="bullet"/>
      <w:lvlText w:val="•"/>
      <w:lvlJc w:val="left"/>
      <w:pPr>
        <w:tabs>
          <w:tab w:val="num" w:pos="3600"/>
        </w:tabs>
        <w:ind w:left="3600" w:hanging="360"/>
      </w:pPr>
      <w:rPr>
        <w:rFonts w:ascii="Arial" w:hAnsi="Arial" w:hint="default"/>
      </w:rPr>
    </w:lvl>
    <w:lvl w:ilvl="5" w:tplc="F304A082" w:tentative="1">
      <w:start w:val="1"/>
      <w:numFmt w:val="bullet"/>
      <w:lvlText w:val="•"/>
      <w:lvlJc w:val="left"/>
      <w:pPr>
        <w:tabs>
          <w:tab w:val="num" w:pos="4320"/>
        </w:tabs>
        <w:ind w:left="4320" w:hanging="360"/>
      </w:pPr>
      <w:rPr>
        <w:rFonts w:ascii="Arial" w:hAnsi="Arial" w:hint="default"/>
      </w:rPr>
    </w:lvl>
    <w:lvl w:ilvl="6" w:tplc="180492E2" w:tentative="1">
      <w:start w:val="1"/>
      <w:numFmt w:val="bullet"/>
      <w:lvlText w:val="•"/>
      <w:lvlJc w:val="left"/>
      <w:pPr>
        <w:tabs>
          <w:tab w:val="num" w:pos="5040"/>
        </w:tabs>
        <w:ind w:left="5040" w:hanging="360"/>
      </w:pPr>
      <w:rPr>
        <w:rFonts w:ascii="Arial" w:hAnsi="Arial" w:hint="default"/>
      </w:rPr>
    </w:lvl>
    <w:lvl w:ilvl="7" w:tplc="5BC27706" w:tentative="1">
      <w:start w:val="1"/>
      <w:numFmt w:val="bullet"/>
      <w:lvlText w:val="•"/>
      <w:lvlJc w:val="left"/>
      <w:pPr>
        <w:tabs>
          <w:tab w:val="num" w:pos="5760"/>
        </w:tabs>
        <w:ind w:left="5760" w:hanging="360"/>
      </w:pPr>
      <w:rPr>
        <w:rFonts w:ascii="Arial" w:hAnsi="Arial" w:hint="default"/>
      </w:rPr>
    </w:lvl>
    <w:lvl w:ilvl="8" w:tplc="93C2E8D2" w:tentative="1">
      <w:start w:val="1"/>
      <w:numFmt w:val="bullet"/>
      <w:lvlText w:val="•"/>
      <w:lvlJc w:val="left"/>
      <w:pPr>
        <w:tabs>
          <w:tab w:val="num" w:pos="6480"/>
        </w:tabs>
        <w:ind w:left="6480" w:hanging="360"/>
      </w:pPr>
      <w:rPr>
        <w:rFonts w:ascii="Arial" w:hAnsi="Arial" w:hint="default"/>
      </w:rPr>
    </w:lvl>
  </w:abstractNum>
  <w:abstractNum w:abstractNumId="17">
    <w:nsid w:val="50631E4F"/>
    <w:multiLevelType w:val="hybridMultilevel"/>
    <w:tmpl w:val="D92C21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53DE2F37"/>
    <w:multiLevelType w:val="hybridMultilevel"/>
    <w:tmpl w:val="40927C9C"/>
    <w:lvl w:ilvl="0" w:tplc="C44410CC">
      <w:start w:val="1"/>
      <w:numFmt w:val="bullet"/>
      <w:lvlText w:val="•"/>
      <w:lvlJc w:val="left"/>
      <w:pPr>
        <w:tabs>
          <w:tab w:val="num" w:pos="720"/>
        </w:tabs>
        <w:ind w:left="720" w:hanging="360"/>
      </w:pPr>
      <w:rPr>
        <w:rFonts w:ascii="Arial" w:hAnsi="Arial" w:cs="Arial" w:hint="default"/>
        <w:color w:val="auto"/>
      </w:rPr>
    </w:lvl>
    <w:lvl w:ilvl="1" w:tplc="CFE88422" w:tentative="1">
      <w:start w:val="1"/>
      <w:numFmt w:val="bullet"/>
      <w:lvlText w:val="•"/>
      <w:lvlJc w:val="left"/>
      <w:pPr>
        <w:tabs>
          <w:tab w:val="num" w:pos="1440"/>
        </w:tabs>
        <w:ind w:left="1440" w:hanging="360"/>
      </w:pPr>
      <w:rPr>
        <w:rFonts w:ascii="Arial" w:hAnsi="Arial" w:hint="default"/>
      </w:rPr>
    </w:lvl>
    <w:lvl w:ilvl="2" w:tplc="73E80586" w:tentative="1">
      <w:start w:val="1"/>
      <w:numFmt w:val="bullet"/>
      <w:lvlText w:val="•"/>
      <w:lvlJc w:val="left"/>
      <w:pPr>
        <w:tabs>
          <w:tab w:val="num" w:pos="2160"/>
        </w:tabs>
        <w:ind w:left="2160" w:hanging="360"/>
      </w:pPr>
      <w:rPr>
        <w:rFonts w:ascii="Arial" w:hAnsi="Arial" w:hint="default"/>
      </w:rPr>
    </w:lvl>
    <w:lvl w:ilvl="3" w:tplc="4468DB62" w:tentative="1">
      <w:start w:val="1"/>
      <w:numFmt w:val="bullet"/>
      <w:lvlText w:val="•"/>
      <w:lvlJc w:val="left"/>
      <w:pPr>
        <w:tabs>
          <w:tab w:val="num" w:pos="2880"/>
        </w:tabs>
        <w:ind w:left="2880" w:hanging="360"/>
      </w:pPr>
      <w:rPr>
        <w:rFonts w:ascii="Arial" w:hAnsi="Arial" w:hint="default"/>
      </w:rPr>
    </w:lvl>
    <w:lvl w:ilvl="4" w:tplc="CB4CBA54" w:tentative="1">
      <w:start w:val="1"/>
      <w:numFmt w:val="bullet"/>
      <w:lvlText w:val="•"/>
      <w:lvlJc w:val="left"/>
      <w:pPr>
        <w:tabs>
          <w:tab w:val="num" w:pos="3600"/>
        </w:tabs>
        <w:ind w:left="3600" w:hanging="360"/>
      </w:pPr>
      <w:rPr>
        <w:rFonts w:ascii="Arial" w:hAnsi="Arial" w:hint="default"/>
      </w:rPr>
    </w:lvl>
    <w:lvl w:ilvl="5" w:tplc="DA1AD598" w:tentative="1">
      <w:start w:val="1"/>
      <w:numFmt w:val="bullet"/>
      <w:lvlText w:val="•"/>
      <w:lvlJc w:val="left"/>
      <w:pPr>
        <w:tabs>
          <w:tab w:val="num" w:pos="4320"/>
        </w:tabs>
        <w:ind w:left="4320" w:hanging="360"/>
      </w:pPr>
      <w:rPr>
        <w:rFonts w:ascii="Arial" w:hAnsi="Arial" w:hint="default"/>
      </w:rPr>
    </w:lvl>
    <w:lvl w:ilvl="6" w:tplc="C5886690" w:tentative="1">
      <w:start w:val="1"/>
      <w:numFmt w:val="bullet"/>
      <w:lvlText w:val="•"/>
      <w:lvlJc w:val="left"/>
      <w:pPr>
        <w:tabs>
          <w:tab w:val="num" w:pos="5040"/>
        </w:tabs>
        <w:ind w:left="5040" w:hanging="360"/>
      </w:pPr>
      <w:rPr>
        <w:rFonts w:ascii="Arial" w:hAnsi="Arial" w:hint="default"/>
      </w:rPr>
    </w:lvl>
    <w:lvl w:ilvl="7" w:tplc="05E818C2" w:tentative="1">
      <w:start w:val="1"/>
      <w:numFmt w:val="bullet"/>
      <w:lvlText w:val="•"/>
      <w:lvlJc w:val="left"/>
      <w:pPr>
        <w:tabs>
          <w:tab w:val="num" w:pos="5760"/>
        </w:tabs>
        <w:ind w:left="5760" w:hanging="360"/>
      </w:pPr>
      <w:rPr>
        <w:rFonts w:ascii="Arial" w:hAnsi="Arial" w:hint="default"/>
      </w:rPr>
    </w:lvl>
    <w:lvl w:ilvl="8" w:tplc="4F549936" w:tentative="1">
      <w:start w:val="1"/>
      <w:numFmt w:val="bullet"/>
      <w:lvlText w:val="•"/>
      <w:lvlJc w:val="left"/>
      <w:pPr>
        <w:tabs>
          <w:tab w:val="num" w:pos="6480"/>
        </w:tabs>
        <w:ind w:left="6480" w:hanging="360"/>
      </w:pPr>
      <w:rPr>
        <w:rFonts w:ascii="Arial" w:hAnsi="Arial" w:hint="default"/>
      </w:rPr>
    </w:lvl>
  </w:abstractNum>
  <w:abstractNum w:abstractNumId="19">
    <w:nsid w:val="56250775"/>
    <w:multiLevelType w:val="hybridMultilevel"/>
    <w:tmpl w:val="64D4834A"/>
    <w:lvl w:ilvl="0" w:tplc="297A74E6">
      <w:start w:val="1"/>
      <w:numFmt w:val="bullet"/>
      <w:lvlText w:val="•"/>
      <w:lvlJc w:val="left"/>
      <w:pPr>
        <w:tabs>
          <w:tab w:val="num" w:pos="720"/>
        </w:tabs>
        <w:ind w:left="720" w:hanging="360"/>
      </w:pPr>
      <w:rPr>
        <w:rFonts w:ascii="Arial" w:hAnsi="Arial" w:hint="default"/>
      </w:rPr>
    </w:lvl>
    <w:lvl w:ilvl="1" w:tplc="1DB40356" w:tentative="1">
      <w:start w:val="1"/>
      <w:numFmt w:val="bullet"/>
      <w:lvlText w:val="•"/>
      <w:lvlJc w:val="left"/>
      <w:pPr>
        <w:tabs>
          <w:tab w:val="num" w:pos="1440"/>
        </w:tabs>
        <w:ind w:left="1440" w:hanging="360"/>
      </w:pPr>
      <w:rPr>
        <w:rFonts w:ascii="Arial" w:hAnsi="Arial" w:hint="default"/>
      </w:rPr>
    </w:lvl>
    <w:lvl w:ilvl="2" w:tplc="4A7CEF7A" w:tentative="1">
      <w:start w:val="1"/>
      <w:numFmt w:val="bullet"/>
      <w:lvlText w:val="•"/>
      <w:lvlJc w:val="left"/>
      <w:pPr>
        <w:tabs>
          <w:tab w:val="num" w:pos="2160"/>
        </w:tabs>
        <w:ind w:left="2160" w:hanging="360"/>
      </w:pPr>
      <w:rPr>
        <w:rFonts w:ascii="Arial" w:hAnsi="Arial" w:hint="default"/>
      </w:rPr>
    </w:lvl>
    <w:lvl w:ilvl="3" w:tplc="9990AC7A" w:tentative="1">
      <w:start w:val="1"/>
      <w:numFmt w:val="bullet"/>
      <w:lvlText w:val="•"/>
      <w:lvlJc w:val="left"/>
      <w:pPr>
        <w:tabs>
          <w:tab w:val="num" w:pos="2880"/>
        </w:tabs>
        <w:ind w:left="2880" w:hanging="360"/>
      </w:pPr>
      <w:rPr>
        <w:rFonts w:ascii="Arial" w:hAnsi="Arial" w:hint="default"/>
      </w:rPr>
    </w:lvl>
    <w:lvl w:ilvl="4" w:tplc="66DC5EFA" w:tentative="1">
      <w:start w:val="1"/>
      <w:numFmt w:val="bullet"/>
      <w:lvlText w:val="•"/>
      <w:lvlJc w:val="left"/>
      <w:pPr>
        <w:tabs>
          <w:tab w:val="num" w:pos="3600"/>
        </w:tabs>
        <w:ind w:left="3600" w:hanging="360"/>
      </w:pPr>
      <w:rPr>
        <w:rFonts w:ascii="Arial" w:hAnsi="Arial" w:hint="default"/>
      </w:rPr>
    </w:lvl>
    <w:lvl w:ilvl="5" w:tplc="2A1CE786" w:tentative="1">
      <w:start w:val="1"/>
      <w:numFmt w:val="bullet"/>
      <w:lvlText w:val="•"/>
      <w:lvlJc w:val="left"/>
      <w:pPr>
        <w:tabs>
          <w:tab w:val="num" w:pos="4320"/>
        </w:tabs>
        <w:ind w:left="4320" w:hanging="360"/>
      </w:pPr>
      <w:rPr>
        <w:rFonts w:ascii="Arial" w:hAnsi="Arial" w:hint="default"/>
      </w:rPr>
    </w:lvl>
    <w:lvl w:ilvl="6" w:tplc="82AA3CB6" w:tentative="1">
      <w:start w:val="1"/>
      <w:numFmt w:val="bullet"/>
      <w:lvlText w:val="•"/>
      <w:lvlJc w:val="left"/>
      <w:pPr>
        <w:tabs>
          <w:tab w:val="num" w:pos="5040"/>
        </w:tabs>
        <w:ind w:left="5040" w:hanging="360"/>
      </w:pPr>
      <w:rPr>
        <w:rFonts w:ascii="Arial" w:hAnsi="Arial" w:hint="default"/>
      </w:rPr>
    </w:lvl>
    <w:lvl w:ilvl="7" w:tplc="89BEAA7A" w:tentative="1">
      <w:start w:val="1"/>
      <w:numFmt w:val="bullet"/>
      <w:lvlText w:val="•"/>
      <w:lvlJc w:val="left"/>
      <w:pPr>
        <w:tabs>
          <w:tab w:val="num" w:pos="5760"/>
        </w:tabs>
        <w:ind w:left="5760" w:hanging="360"/>
      </w:pPr>
      <w:rPr>
        <w:rFonts w:ascii="Arial" w:hAnsi="Arial" w:hint="default"/>
      </w:rPr>
    </w:lvl>
    <w:lvl w:ilvl="8" w:tplc="810C253E" w:tentative="1">
      <w:start w:val="1"/>
      <w:numFmt w:val="bullet"/>
      <w:lvlText w:val="•"/>
      <w:lvlJc w:val="left"/>
      <w:pPr>
        <w:tabs>
          <w:tab w:val="num" w:pos="6480"/>
        </w:tabs>
        <w:ind w:left="6480" w:hanging="360"/>
      </w:pPr>
      <w:rPr>
        <w:rFonts w:ascii="Arial" w:hAnsi="Arial" w:hint="default"/>
      </w:rPr>
    </w:lvl>
  </w:abstractNum>
  <w:abstractNum w:abstractNumId="20">
    <w:nsid w:val="5648628B"/>
    <w:multiLevelType w:val="hybridMultilevel"/>
    <w:tmpl w:val="58E002FC"/>
    <w:lvl w:ilvl="0" w:tplc="C44410CC">
      <w:start w:val="1"/>
      <w:numFmt w:val="bullet"/>
      <w:lvlText w:val="•"/>
      <w:lvlJc w:val="left"/>
      <w:pPr>
        <w:ind w:left="720" w:hanging="360"/>
      </w:pPr>
      <w:rPr>
        <w:rFonts w:ascii="Arial"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B6A3FE8"/>
    <w:multiLevelType w:val="hybridMultilevel"/>
    <w:tmpl w:val="B91E3E58"/>
    <w:lvl w:ilvl="0" w:tplc="C44410CC">
      <w:start w:val="1"/>
      <w:numFmt w:val="bullet"/>
      <w:lvlText w:val="•"/>
      <w:lvlJc w:val="left"/>
      <w:pPr>
        <w:ind w:left="720" w:hanging="360"/>
      </w:pPr>
      <w:rPr>
        <w:rFonts w:ascii="Arial" w:hAnsi="Arial" w:cs="Aria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5D5A0A59"/>
    <w:multiLevelType w:val="hybridMultilevel"/>
    <w:tmpl w:val="4E00BCC4"/>
    <w:lvl w:ilvl="0" w:tplc="0809000F">
      <w:start w:val="1"/>
      <w:numFmt w:val="decimal"/>
      <w:lvlText w:val="%1."/>
      <w:lvlJc w:val="left"/>
      <w:pPr>
        <w:ind w:left="720" w:hanging="360"/>
      </w:pPr>
    </w:lvl>
    <w:lvl w:ilvl="1" w:tplc="C44410CC">
      <w:start w:val="1"/>
      <w:numFmt w:val="bullet"/>
      <w:lvlText w:val="•"/>
      <w:lvlJc w:val="left"/>
      <w:pPr>
        <w:ind w:left="1440" w:hanging="360"/>
      </w:pPr>
      <w:rPr>
        <w:rFonts w:ascii="Arial" w:hAnsi="Arial" w:cs="Arial" w:hint="default"/>
        <w:color w:val="auto"/>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nsid w:val="690E0135"/>
    <w:multiLevelType w:val="hybridMultilevel"/>
    <w:tmpl w:val="04C2EA94"/>
    <w:lvl w:ilvl="0" w:tplc="08090001">
      <w:start w:val="1"/>
      <w:numFmt w:val="bullet"/>
      <w:lvlText w:val=""/>
      <w:lvlJc w:val="left"/>
      <w:pPr>
        <w:tabs>
          <w:tab w:val="num" w:pos="720"/>
        </w:tabs>
        <w:ind w:left="720" w:hanging="360"/>
      </w:pPr>
      <w:rPr>
        <w:rFonts w:ascii="Symbol" w:hAnsi="Symbol" w:hint="default"/>
      </w:rPr>
    </w:lvl>
    <w:lvl w:ilvl="1" w:tplc="2630877E" w:tentative="1">
      <w:start w:val="1"/>
      <w:numFmt w:val="bullet"/>
      <w:lvlText w:val=""/>
      <w:lvlJc w:val="left"/>
      <w:pPr>
        <w:tabs>
          <w:tab w:val="num" w:pos="1440"/>
        </w:tabs>
        <w:ind w:left="1440" w:hanging="360"/>
      </w:pPr>
      <w:rPr>
        <w:rFonts w:ascii="Wingdings" w:hAnsi="Wingdings" w:hint="default"/>
      </w:rPr>
    </w:lvl>
    <w:lvl w:ilvl="2" w:tplc="6546ABBE" w:tentative="1">
      <w:start w:val="1"/>
      <w:numFmt w:val="bullet"/>
      <w:lvlText w:val=""/>
      <w:lvlJc w:val="left"/>
      <w:pPr>
        <w:tabs>
          <w:tab w:val="num" w:pos="2160"/>
        </w:tabs>
        <w:ind w:left="2160" w:hanging="360"/>
      </w:pPr>
      <w:rPr>
        <w:rFonts w:ascii="Wingdings" w:hAnsi="Wingdings" w:hint="default"/>
      </w:rPr>
    </w:lvl>
    <w:lvl w:ilvl="3" w:tplc="134CC2A4" w:tentative="1">
      <w:start w:val="1"/>
      <w:numFmt w:val="bullet"/>
      <w:lvlText w:val=""/>
      <w:lvlJc w:val="left"/>
      <w:pPr>
        <w:tabs>
          <w:tab w:val="num" w:pos="2880"/>
        </w:tabs>
        <w:ind w:left="2880" w:hanging="360"/>
      </w:pPr>
      <w:rPr>
        <w:rFonts w:ascii="Wingdings" w:hAnsi="Wingdings" w:hint="default"/>
      </w:rPr>
    </w:lvl>
    <w:lvl w:ilvl="4" w:tplc="93A0EEAC" w:tentative="1">
      <w:start w:val="1"/>
      <w:numFmt w:val="bullet"/>
      <w:lvlText w:val=""/>
      <w:lvlJc w:val="left"/>
      <w:pPr>
        <w:tabs>
          <w:tab w:val="num" w:pos="3600"/>
        </w:tabs>
        <w:ind w:left="3600" w:hanging="360"/>
      </w:pPr>
      <w:rPr>
        <w:rFonts w:ascii="Wingdings" w:hAnsi="Wingdings" w:hint="default"/>
      </w:rPr>
    </w:lvl>
    <w:lvl w:ilvl="5" w:tplc="CB9E05CE" w:tentative="1">
      <w:start w:val="1"/>
      <w:numFmt w:val="bullet"/>
      <w:lvlText w:val=""/>
      <w:lvlJc w:val="left"/>
      <w:pPr>
        <w:tabs>
          <w:tab w:val="num" w:pos="4320"/>
        </w:tabs>
        <w:ind w:left="4320" w:hanging="360"/>
      </w:pPr>
      <w:rPr>
        <w:rFonts w:ascii="Wingdings" w:hAnsi="Wingdings" w:hint="default"/>
      </w:rPr>
    </w:lvl>
    <w:lvl w:ilvl="6" w:tplc="FDD0B9D6" w:tentative="1">
      <w:start w:val="1"/>
      <w:numFmt w:val="bullet"/>
      <w:lvlText w:val=""/>
      <w:lvlJc w:val="left"/>
      <w:pPr>
        <w:tabs>
          <w:tab w:val="num" w:pos="5040"/>
        </w:tabs>
        <w:ind w:left="5040" w:hanging="360"/>
      </w:pPr>
      <w:rPr>
        <w:rFonts w:ascii="Wingdings" w:hAnsi="Wingdings" w:hint="default"/>
      </w:rPr>
    </w:lvl>
    <w:lvl w:ilvl="7" w:tplc="F738B822" w:tentative="1">
      <w:start w:val="1"/>
      <w:numFmt w:val="bullet"/>
      <w:lvlText w:val=""/>
      <w:lvlJc w:val="left"/>
      <w:pPr>
        <w:tabs>
          <w:tab w:val="num" w:pos="5760"/>
        </w:tabs>
        <w:ind w:left="5760" w:hanging="360"/>
      </w:pPr>
      <w:rPr>
        <w:rFonts w:ascii="Wingdings" w:hAnsi="Wingdings" w:hint="default"/>
      </w:rPr>
    </w:lvl>
    <w:lvl w:ilvl="8" w:tplc="6BA8AE28" w:tentative="1">
      <w:start w:val="1"/>
      <w:numFmt w:val="bullet"/>
      <w:lvlText w:val=""/>
      <w:lvlJc w:val="left"/>
      <w:pPr>
        <w:tabs>
          <w:tab w:val="num" w:pos="6480"/>
        </w:tabs>
        <w:ind w:left="6480" w:hanging="360"/>
      </w:pPr>
      <w:rPr>
        <w:rFonts w:ascii="Wingdings" w:hAnsi="Wingdings" w:hint="default"/>
      </w:rPr>
    </w:lvl>
  </w:abstractNum>
  <w:abstractNum w:abstractNumId="24">
    <w:nsid w:val="6ADA789D"/>
    <w:multiLevelType w:val="hybridMultilevel"/>
    <w:tmpl w:val="CCA67D16"/>
    <w:lvl w:ilvl="0" w:tplc="27682DE0">
      <w:start w:val="1"/>
      <w:numFmt w:val="bullet"/>
      <w:lvlText w:val="•"/>
      <w:lvlJc w:val="left"/>
      <w:pPr>
        <w:tabs>
          <w:tab w:val="num" w:pos="720"/>
        </w:tabs>
        <w:ind w:left="720" w:hanging="360"/>
      </w:pPr>
      <w:rPr>
        <w:rFonts w:ascii="Arial" w:hAnsi="Arial" w:hint="default"/>
      </w:rPr>
    </w:lvl>
    <w:lvl w:ilvl="1" w:tplc="4BF8BA4E" w:tentative="1">
      <w:start w:val="1"/>
      <w:numFmt w:val="bullet"/>
      <w:lvlText w:val="•"/>
      <w:lvlJc w:val="left"/>
      <w:pPr>
        <w:tabs>
          <w:tab w:val="num" w:pos="1440"/>
        </w:tabs>
        <w:ind w:left="1440" w:hanging="360"/>
      </w:pPr>
      <w:rPr>
        <w:rFonts w:ascii="Arial" w:hAnsi="Arial" w:hint="default"/>
      </w:rPr>
    </w:lvl>
    <w:lvl w:ilvl="2" w:tplc="C6124304" w:tentative="1">
      <w:start w:val="1"/>
      <w:numFmt w:val="bullet"/>
      <w:lvlText w:val="•"/>
      <w:lvlJc w:val="left"/>
      <w:pPr>
        <w:tabs>
          <w:tab w:val="num" w:pos="2160"/>
        </w:tabs>
        <w:ind w:left="2160" w:hanging="360"/>
      </w:pPr>
      <w:rPr>
        <w:rFonts w:ascii="Arial" w:hAnsi="Arial" w:hint="default"/>
      </w:rPr>
    </w:lvl>
    <w:lvl w:ilvl="3" w:tplc="4036B644" w:tentative="1">
      <w:start w:val="1"/>
      <w:numFmt w:val="bullet"/>
      <w:lvlText w:val="•"/>
      <w:lvlJc w:val="left"/>
      <w:pPr>
        <w:tabs>
          <w:tab w:val="num" w:pos="2880"/>
        </w:tabs>
        <w:ind w:left="2880" w:hanging="360"/>
      </w:pPr>
      <w:rPr>
        <w:rFonts w:ascii="Arial" w:hAnsi="Arial" w:hint="default"/>
      </w:rPr>
    </w:lvl>
    <w:lvl w:ilvl="4" w:tplc="03EEFE42" w:tentative="1">
      <w:start w:val="1"/>
      <w:numFmt w:val="bullet"/>
      <w:lvlText w:val="•"/>
      <w:lvlJc w:val="left"/>
      <w:pPr>
        <w:tabs>
          <w:tab w:val="num" w:pos="3600"/>
        </w:tabs>
        <w:ind w:left="3600" w:hanging="360"/>
      </w:pPr>
      <w:rPr>
        <w:rFonts w:ascii="Arial" w:hAnsi="Arial" w:hint="default"/>
      </w:rPr>
    </w:lvl>
    <w:lvl w:ilvl="5" w:tplc="F502D706" w:tentative="1">
      <w:start w:val="1"/>
      <w:numFmt w:val="bullet"/>
      <w:lvlText w:val="•"/>
      <w:lvlJc w:val="left"/>
      <w:pPr>
        <w:tabs>
          <w:tab w:val="num" w:pos="4320"/>
        </w:tabs>
        <w:ind w:left="4320" w:hanging="360"/>
      </w:pPr>
      <w:rPr>
        <w:rFonts w:ascii="Arial" w:hAnsi="Arial" w:hint="default"/>
      </w:rPr>
    </w:lvl>
    <w:lvl w:ilvl="6" w:tplc="C1EAA6E0" w:tentative="1">
      <w:start w:val="1"/>
      <w:numFmt w:val="bullet"/>
      <w:lvlText w:val="•"/>
      <w:lvlJc w:val="left"/>
      <w:pPr>
        <w:tabs>
          <w:tab w:val="num" w:pos="5040"/>
        </w:tabs>
        <w:ind w:left="5040" w:hanging="360"/>
      </w:pPr>
      <w:rPr>
        <w:rFonts w:ascii="Arial" w:hAnsi="Arial" w:hint="default"/>
      </w:rPr>
    </w:lvl>
    <w:lvl w:ilvl="7" w:tplc="7B10BBCE" w:tentative="1">
      <w:start w:val="1"/>
      <w:numFmt w:val="bullet"/>
      <w:lvlText w:val="•"/>
      <w:lvlJc w:val="left"/>
      <w:pPr>
        <w:tabs>
          <w:tab w:val="num" w:pos="5760"/>
        </w:tabs>
        <w:ind w:left="5760" w:hanging="360"/>
      </w:pPr>
      <w:rPr>
        <w:rFonts w:ascii="Arial" w:hAnsi="Arial" w:hint="default"/>
      </w:rPr>
    </w:lvl>
    <w:lvl w:ilvl="8" w:tplc="56E26E2C" w:tentative="1">
      <w:start w:val="1"/>
      <w:numFmt w:val="bullet"/>
      <w:lvlText w:val="•"/>
      <w:lvlJc w:val="left"/>
      <w:pPr>
        <w:tabs>
          <w:tab w:val="num" w:pos="6480"/>
        </w:tabs>
        <w:ind w:left="6480" w:hanging="360"/>
      </w:pPr>
      <w:rPr>
        <w:rFonts w:ascii="Arial" w:hAnsi="Arial" w:hint="default"/>
      </w:rPr>
    </w:lvl>
  </w:abstractNum>
  <w:abstractNum w:abstractNumId="25">
    <w:nsid w:val="76044959"/>
    <w:multiLevelType w:val="hybridMultilevel"/>
    <w:tmpl w:val="485C4A48"/>
    <w:lvl w:ilvl="0" w:tplc="08090001">
      <w:start w:val="1"/>
      <w:numFmt w:val="bullet"/>
      <w:lvlText w:val=""/>
      <w:lvlJc w:val="left"/>
      <w:pPr>
        <w:tabs>
          <w:tab w:val="num" w:pos="720"/>
        </w:tabs>
        <w:ind w:left="720" w:hanging="360"/>
      </w:pPr>
      <w:rPr>
        <w:rFonts w:ascii="Symbol" w:hAnsi="Symbol" w:hint="default"/>
      </w:rPr>
    </w:lvl>
    <w:lvl w:ilvl="1" w:tplc="D3B8FAAC">
      <w:start w:val="555"/>
      <w:numFmt w:val="bullet"/>
      <w:lvlText w:val="•"/>
      <w:lvlJc w:val="left"/>
      <w:pPr>
        <w:tabs>
          <w:tab w:val="num" w:pos="1440"/>
        </w:tabs>
        <w:ind w:left="1440" w:hanging="360"/>
      </w:pPr>
      <w:rPr>
        <w:rFonts w:ascii="Arial" w:hAnsi="Arial" w:hint="default"/>
      </w:rPr>
    </w:lvl>
    <w:lvl w:ilvl="2" w:tplc="2972829A" w:tentative="1">
      <w:start w:val="1"/>
      <w:numFmt w:val="bullet"/>
      <w:lvlText w:val=""/>
      <w:lvlJc w:val="left"/>
      <w:pPr>
        <w:tabs>
          <w:tab w:val="num" w:pos="2160"/>
        </w:tabs>
        <w:ind w:left="2160" w:hanging="360"/>
      </w:pPr>
      <w:rPr>
        <w:rFonts w:ascii="Wingdings" w:hAnsi="Wingdings" w:hint="default"/>
      </w:rPr>
    </w:lvl>
    <w:lvl w:ilvl="3" w:tplc="D5CC9B96" w:tentative="1">
      <w:start w:val="1"/>
      <w:numFmt w:val="bullet"/>
      <w:lvlText w:val=""/>
      <w:lvlJc w:val="left"/>
      <w:pPr>
        <w:tabs>
          <w:tab w:val="num" w:pos="2880"/>
        </w:tabs>
        <w:ind w:left="2880" w:hanging="360"/>
      </w:pPr>
      <w:rPr>
        <w:rFonts w:ascii="Wingdings" w:hAnsi="Wingdings" w:hint="default"/>
      </w:rPr>
    </w:lvl>
    <w:lvl w:ilvl="4" w:tplc="7A545A82" w:tentative="1">
      <w:start w:val="1"/>
      <w:numFmt w:val="bullet"/>
      <w:lvlText w:val=""/>
      <w:lvlJc w:val="left"/>
      <w:pPr>
        <w:tabs>
          <w:tab w:val="num" w:pos="3600"/>
        </w:tabs>
        <w:ind w:left="3600" w:hanging="360"/>
      </w:pPr>
      <w:rPr>
        <w:rFonts w:ascii="Wingdings" w:hAnsi="Wingdings" w:hint="default"/>
      </w:rPr>
    </w:lvl>
    <w:lvl w:ilvl="5" w:tplc="A6C4427C" w:tentative="1">
      <w:start w:val="1"/>
      <w:numFmt w:val="bullet"/>
      <w:lvlText w:val=""/>
      <w:lvlJc w:val="left"/>
      <w:pPr>
        <w:tabs>
          <w:tab w:val="num" w:pos="4320"/>
        </w:tabs>
        <w:ind w:left="4320" w:hanging="360"/>
      </w:pPr>
      <w:rPr>
        <w:rFonts w:ascii="Wingdings" w:hAnsi="Wingdings" w:hint="default"/>
      </w:rPr>
    </w:lvl>
    <w:lvl w:ilvl="6" w:tplc="E6249802" w:tentative="1">
      <w:start w:val="1"/>
      <w:numFmt w:val="bullet"/>
      <w:lvlText w:val=""/>
      <w:lvlJc w:val="left"/>
      <w:pPr>
        <w:tabs>
          <w:tab w:val="num" w:pos="5040"/>
        </w:tabs>
        <w:ind w:left="5040" w:hanging="360"/>
      </w:pPr>
      <w:rPr>
        <w:rFonts w:ascii="Wingdings" w:hAnsi="Wingdings" w:hint="default"/>
      </w:rPr>
    </w:lvl>
    <w:lvl w:ilvl="7" w:tplc="F3B4E8B4" w:tentative="1">
      <w:start w:val="1"/>
      <w:numFmt w:val="bullet"/>
      <w:lvlText w:val=""/>
      <w:lvlJc w:val="left"/>
      <w:pPr>
        <w:tabs>
          <w:tab w:val="num" w:pos="5760"/>
        </w:tabs>
        <w:ind w:left="5760" w:hanging="360"/>
      </w:pPr>
      <w:rPr>
        <w:rFonts w:ascii="Wingdings" w:hAnsi="Wingdings" w:hint="default"/>
      </w:rPr>
    </w:lvl>
    <w:lvl w:ilvl="8" w:tplc="C7DCE0EC" w:tentative="1">
      <w:start w:val="1"/>
      <w:numFmt w:val="bullet"/>
      <w:lvlText w:val=""/>
      <w:lvlJc w:val="left"/>
      <w:pPr>
        <w:tabs>
          <w:tab w:val="num" w:pos="6480"/>
        </w:tabs>
        <w:ind w:left="6480" w:hanging="360"/>
      </w:pPr>
      <w:rPr>
        <w:rFonts w:ascii="Wingdings" w:hAnsi="Wingdings" w:hint="default"/>
      </w:rPr>
    </w:lvl>
  </w:abstractNum>
  <w:abstractNum w:abstractNumId="26">
    <w:nsid w:val="7A6E159B"/>
    <w:multiLevelType w:val="hybridMultilevel"/>
    <w:tmpl w:val="274E5150"/>
    <w:lvl w:ilvl="0" w:tplc="C44410CC">
      <w:start w:val="1"/>
      <w:numFmt w:val="bullet"/>
      <w:lvlText w:val="•"/>
      <w:lvlJc w:val="left"/>
      <w:pPr>
        <w:ind w:left="927" w:hanging="360"/>
      </w:pPr>
      <w:rPr>
        <w:rFonts w:ascii="Arial" w:hAnsi="Arial" w:cs="Arial" w:hint="default"/>
        <w:color w:val="auto"/>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27">
    <w:nsid w:val="7AF4291B"/>
    <w:multiLevelType w:val="hybridMultilevel"/>
    <w:tmpl w:val="56E4F3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7F6C2D36"/>
    <w:multiLevelType w:val="hybridMultilevel"/>
    <w:tmpl w:val="5D9825C0"/>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num w:numId="1">
    <w:abstractNumId w:val="0"/>
  </w:num>
  <w:num w:numId="2">
    <w:abstractNumId w:val="22"/>
  </w:num>
  <w:num w:numId="3">
    <w:abstractNumId w:val="4"/>
  </w:num>
  <w:num w:numId="4">
    <w:abstractNumId w:val="7"/>
  </w:num>
  <w:num w:numId="5">
    <w:abstractNumId w:val="10"/>
  </w:num>
  <w:num w:numId="6">
    <w:abstractNumId w:val="11"/>
  </w:num>
  <w:num w:numId="7">
    <w:abstractNumId w:val="1"/>
  </w:num>
  <w:num w:numId="8">
    <w:abstractNumId w:val="19"/>
  </w:num>
  <w:num w:numId="9">
    <w:abstractNumId w:val="16"/>
  </w:num>
  <w:num w:numId="10">
    <w:abstractNumId w:val="24"/>
  </w:num>
  <w:num w:numId="11">
    <w:abstractNumId w:val="9"/>
  </w:num>
  <w:num w:numId="12">
    <w:abstractNumId w:val="18"/>
  </w:num>
  <w:num w:numId="13">
    <w:abstractNumId w:val="15"/>
  </w:num>
  <w:num w:numId="14">
    <w:abstractNumId w:val="20"/>
  </w:num>
  <w:num w:numId="15">
    <w:abstractNumId w:val="27"/>
  </w:num>
  <w:num w:numId="16">
    <w:abstractNumId w:val="8"/>
  </w:num>
  <w:num w:numId="17">
    <w:abstractNumId w:val="17"/>
  </w:num>
  <w:num w:numId="18">
    <w:abstractNumId w:val="13"/>
  </w:num>
  <w:num w:numId="19">
    <w:abstractNumId w:val="25"/>
  </w:num>
  <w:num w:numId="20">
    <w:abstractNumId w:val="23"/>
  </w:num>
  <w:num w:numId="21">
    <w:abstractNumId w:val="5"/>
  </w:num>
  <w:num w:numId="22">
    <w:abstractNumId w:val="12"/>
  </w:num>
  <w:num w:numId="23">
    <w:abstractNumId w:val="3"/>
  </w:num>
  <w:num w:numId="24">
    <w:abstractNumId w:val="6"/>
  </w:num>
  <w:num w:numId="25">
    <w:abstractNumId w:val="2"/>
  </w:num>
  <w:num w:numId="26">
    <w:abstractNumId w:val="28"/>
  </w:num>
  <w:num w:numId="27">
    <w:abstractNumId w:val="26"/>
  </w:num>
  <w:num w:numId="28">
    <w:abstractNumId w:val="21"/>
  </w:num>
  <w:num w:numId="29">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9CF"/>
    <w:rsid w:val="000037A8"/>
    <w:rsid w:val="00014E9C"/>
    <w:rsid w:val="000221C5"/>
    <w:rsid w:val="00034A0B"/>
    <w:rsid w:val="000749C8"/>
    <w:rsid w:val="000848C1"/>
    <w:rsid w:val="000A213E"/>
    <w:rsid w:val="000B16B1"/>
    <w:rsid w:val="000C2726"/>
    <w:rsid w:val="000D2824"/>
    <w:rsid w:val="001311EE"/>
    <w:rsid w:val="00171F3E"/>
    <w:rsid w:val="001752FC"/>
    <w:rsid w:val="001970AD"/>
    <w:rsid w:val="001A61EC"/>
    <w:rsid w:val="001B25C1"/>
    <w:rsid w:val="001D1E61"/>
    <w:rsid w:val="002002E5"/>
    <w:rsid w:val="00202D62"/>
    <w:rsid w:val="002153D4"/>
    <w:rsid w:val="0024108F"/>
    <w:rsid w:val="002522C0"/>
    <w:rsid w:val="00266B48"/>
    <w:rsid w:val="002702A2"/>
    <w:rsid w:val="002A4E38"/>
    <w:rsid w:val="002E2C75"/>
    <w:rsid w:val="002F6103"/>
    <w:rsid w:val="003716F9"/>
    <w:rsid w:val="00382C31"/>
    <w:rsid w:val="003950A2"/>
    <w:rsid w:val="003E1D1C"/>
    <w:rsid w:val="004403CF"/>
    <w:rsid w:val="004514B6"/>
    <w:rsid w:val="004602EC"/>
    <w:rsid w:val="00463401"/>
    <w:rsid w:val="00464524"/>
    <w:rsid w:val="00482454"/>
    <w:rsid w:val="0049490A"/>
    <w:rsid w:val="004A2F42"/>
    <w:rsid w:val="004D1698"/>
    <w:rsid w:val="004E7132"/>
    <w:rsid w:val="0050607F"/>
    <w:rsid w:val="00522322"/>
    <w:rsid w:val="005328C1"/>
    <w:rsid w:val="005624F9"/>
    <w:rsid w:val="00613754"/>
    <w:rsid w:val="00633071"/>
    <w:rsid w:val="00676476"/>
    <w:rsid w:val="00694578"/>
    <w:rsid w:val="006A18F1"/>
    <w:rsid w:val="006C17E8"/>
    <w:rsid w:val="006E2CB5"/>
    <w:rsid w:val="006E62CE"/>
    <w:rsid w:val="006F135B"/>
    <w:rsid w:val="006F46DF"/>
    <w:rsid w:val="006F691B"/>
    <w:rsid w:val="00721B6C"/>
    <w:rsid w:val="00761DC4"/>
    <w:rsid w:val="00771DF7"/>
    <w:rsid w:val="007B561E"/>
    <w:rsid w:val="007E2A70"/>
    <w:rsid w:val="007E2EA9"/>
    <w:rsid w:val="0084493D"/>
    <w:rsid w:val="008E3010"/>
    <w:rsid w:val="008F0AB4"/>
    <w:rsid w:val="00902F38"/>
    <w:rsid w:val="009173B2"/>
    <w:rsid w:val="0095305F"/>
    <w:rsid w:val="00993966"/>
    <w:rsid w:val="009D3667"/>
    <w:rsid w:val="00A01D28"/>
    <w:rsid w:val="00A03E1B"/>
    <w:rsid w:val="00A27CEF"/>
    <w:rsid w:val="00A54CFF"/>
    <w:rsid w:val="00AA2A7F"/>
    <w:rsid w:val="00B47419"/>
    <w:rsid w:val="00B96326"/>
    <w:rsid w:val="00BC7EE9"/>
    <w:rsid w:val="00BF6F71"/>
    <w:rsid w:val="00C3252D"/>
    <w:rsid w:val="00C435CA"/>
    <w:rsid w:val="00C732A1"/>
    <w:rsid w:val="00D740DB"/>
    <w:rsid w:val="00D834BB"/>
    <w:rsid w:val="00D95206"/>
    <w:rsid w:val="00E94BCA"/>
    <w:rsid w:val="00EA2F10"/>
    <w:rsid w:val="00F055EE"/>
    <w:rsid w:val="00F564A3"/>
    <w:rsid w:val="00F819CF"/>
    <w:rsid w:val="00F97667"/>
    <w:rsid w:val="00FB217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9C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9CF"/>
    <w:pPr>
      <w:ind w:left="720"/>
    </w:pPr>
  </w:style>
  <w:style w:type="paragraph" w:styleId="Header">
    <w:name w:val="header"/>
    <w:basedOn w:val="Normal"/>
    <w:link w:val="HeaderChar"/>
    <w:uiPriority w:val="99"/>
    <w:unhideWhenUsed/>
    <w:rsid w:val="00633071"/>
    <w:pPr>
      <w:tabs>
        <w:tab w:val="center" w:pos="4513"/>
        <w:tab w:val="right" w:pos="9026"/>
      </w:tabs>
    </w:pPr>
  </w:style>
  <w:style w:type="character" w:customStyle="1" w:styleId="HeaderChar">
    <w:name w:val="Header Char"/>
    <w:basedOn w:val="DefaultParagraphFont"/>
    <w:link w:val="Header"/>
    <w:uiPriority w:val="99"/>
    <w:rsid w:val="00633071"/>
    <w:rPr>
      <w:rFonts w:ascii="Calibri" w:hAnsi="Calibri" w:cs="Calibri"/>
    </w:rPr>
  </w:style>
  <w:style w:type="paragraph" w:styleId="Footer">
    <w:name w:val="footer"/>
    <w:basedOn w:val="Normal"/>
    <w:link w:val="FooterChar"/>
    <w:uiPriority w:val="99"/>
    <w:unhideWhenUsed/>
    <w:rsid w:val="00633071"/>
    <w:pPr>
      <w:tabs>
        <w:tab w:val="center" w:pos="4513"/>
        <w:tab w:val="right" w:pos="9026"/>
      </w:tabs>
    </w:pPr>
  </w:style>
  <w:style w:type="character" w:customStyle="1" w:styleId="FooterChar">
    <w:name w:val="Footer Char"/>
    <w:basedOn w:val="DefaultParagraphFont"/>
    <w:link w:val="Footer"/>
    <w:uiPriority w:val="99"/>
    <w:rsid w:val="00633071"/>
    <w:rPr>
      <w:rFonts w:ascii="Calibri" w:hAnsi="Calibri" w:cs="Calibri"/>
    </w:rPr>
  </w:style>
  <w:style w:type="character" w:styleId="Hyperlink">
    <w:name w:val="Hyperlink"/>
    <w:basedOn w:val="DefaultParagraphFont"/>
    <w:uiPriority w:val="99"/>
    <w:unhideWhenUsed/>
    <w:rsid w:val="000037A8"/>
    <w:rPr>
      <w:color w:val="0000FF" w:themeColor="hyperlink"/>
      <w:u w:val="single"/>
    </w:rPr>
  </w:style>
  <w:style w:type="paragraph" w:styleId="BalloonText">
    <w:name w:val="Balloon Text"/>
    <w:basedOn w:val="Normal"/>
    <w:link w:val="BalloonTextChar"/>
    <w:uiPriority w:val="99"/>
    <w:semiHidden/>
    <w:unhideWhenUsed/>
    <w:rsid w:val="00C732A1"/>
    <w:rPr>
      <w:rFonts w:ascii="Tahoma" w:hAnsi="Tahoma" w:cs="Tahoma"/>
      <w:sz w:val="16"/>
      <w:szCs w:val="16"/>
    </w:rPr>
  </w:style>
  <w:style w:type="character" w:customStyle="1" w:styleId="BalloonTextChar">
    <w:name w:val="Balloon Text Char"/>
    <w:basedOn w:val="DefaultParagraphFont"/>
    <w:link w:val="BalloonText"/>
    <w:uiPriority w:val="99"/>
    <w:semiHidden/>
    <w:rsid w:val="00C732A1"/>
    <w:rPr>
      <w:rFonts w:ascii="Tahoma" w:hAnsi="Tahoma" w:cs="Tahoma"/>
      <w:sz w:val="16"/>
      <w:szCs w:val="16"/>
    </w:rPr>
  </w:style>
  <w:style w:type="paragraph" w:styleId="NormalWeb">
    <w:name w:val="Normal (Web)"/>
    <w:basedOn w:val="Normal"/>
    <w:uiPriority w:val="99"/>
    <w:unhideWhenUsed/>
    <w:rsid w:val="002153D4"/>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970AD"/>
    <w:rPr>
      <w:sz w:val="20"/>
      <w:szCs w:val="20"/>
    </w:rPr>
  </w:style>
  <w:style w:type="character" w:customStyle="1" w:styleId="FootnoteTextChar">
    <w:name w:val="Footnote Text Char"/>
    <w:basedOn w:val="DefaultParagraphFont"/>
    <w:link w:val="FootnoteText"/>
    <w:uiPriority w:val="99"/>
    <w:semiHidden/>
    <w:rsid w:val="001970AD"/>
    <w:rPr>
      <w:rFonts w:ascii="Calibri" w:hAnsi="Calibri" w:cs="Calibri"/>
      <w:sz w:val="20"/>
      <w:szCs w:val="20"/>
    </w:rPr>
  </w:style>
  <w:style w:type="character" w:styleId="FootnoteReference">
    <w:name w:val="footnote reference"/>
    <w:basedOn w:val="DefaultParagraphFont"/>
    <w:uiPriority w:val="99"/>
    <w:semiHidden/>
    <w:unhideWhenUsed/>
    <w:rsid w:val="001970AD"/>
    <w:rPr>
      <w:vertAlign w:val="superscript"/>
    </w:rPr>
  </w:style>
  <w:style w:type="character" w:styleId="FollowedHyperlink">
    <w:name w:val="FollowedHyperlink"/>
    <w:basedOn w:val="DefaultParagraphFont"/>
    <w:uiPriority w:val="99"/>
    <w:semiHidden/>
    <w:unhideWhenUsed/>
    <w:rsid w:val="00171F3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9C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9CF"/>
    <w:pPr>
      <w:ind w:left="720"/>
    </w:pPr>
  </w:style>
  <w:style w:type="paragraph" w:styleId="Header">
    <w:name w:val="header"/>
    <w:basedOn w:val="Normal"/>
    <w:link w:val="HeaderChar"/>
    <w:uiPriority w:val="99"/>
    <w:unhideWhenUsed/>
    <w:rsid w:val="00633071"/>
    <w:pPr>
      <w:tabs>
        <w:tab w:val="center" w:pos="4513"/>
        <w:tab w:val="right" w:pos="9026"/>
      </w:tabs>
    </w:pPr>
  </w:style>
  <w:style w:type="character" w:customStyle="1" w:styleId="HeaderChar">
    <w:name w:val="Header Char"/>
    <w:basedOn w:val="DefaultParagraphFont"/>
    <w:link w:val="Header"/>
    <w:uiPriority w:val="99"/>
    <w:rsid w:val="00633071"/>
    <w:rPr>
      <w:rFonts w:ascii="Calibri" w:hAnsi="Calibri" w:cs="Calibri"/>
    </w:rPr>
  </w:style>
  <w:style w:type="paragraph" w:styleId="Footer">
    <w:name w:val="footer"/>
    <w:basedOn w:val="Normal"/>
    <w:link w:val="FooterChar"/>
    <w:uiPriority w:val="99"/>
    <w:unhideWhenUsed/>
    <w:rsid w:val="00633071"/>
    <w:pPr>
      <w:tabs>
        <w:tab w:val="center" w:pos="4513"/>
        <w:tab w:val="right" w:pos="9026"/>
      </w:tabs>
    </w:pPr>
  </w:style>
  <w:style w:type="character" w:customStyle="1" w:styleId="FooterChar">
    <w:name w:val="Footer Char"/>
    <w:basedOn w:val="DefaultParagraphFont"/>
    <w:link w:val="Footer"/>
    <w:uiPriority w:val="99"/>
    <w:rsid w:val="00633071"/>
    <w:rPr>
      <w:rFonts w:ascii="Calibri" w:hAnsi="Calibri" w:cs="Calibri"/>
    </w:rPr>
  </w:style>
  <w:style w:type="character" w:styleId="Hyperlink">
    <w:name w:val="Hyperlink"/>
    <w:basedOn w:val="DefaultParagraphFont"/>
    <w:uiPriority w:val="99"/>
    <w:unhideWhenUsed/>
    <w:rsid w:val="000037A8"/>
    <w:rPr>
      <w:color w:val="0000FF" w:themeColor="hyperlink"/>
      <w:u w:val="single"/>
    </w:rPr>
  </w:style>
  <w:style w:type="paragraph" w:styleId="BalloonText">
    <w:name w:val="Balloon Text"/>
    <w:basedOn w:val="Normal"/>
    <w:link w:val="BalloonTextChar"/>
    <w:uiPriority w:val="99"/>
    <w:semiHidden/>
    <w:unhideWhenUsed/>
    <w:rsid w:val="00C732A1"/>
    <w:rPr>
      <w:rFonts w:ascii="Tahoma" w:hAnsi="Tahoma" w:cs="Tahoma"/>
      <w:sz w:val="16"/>
      <w:szCs w:val="16"/>
    </w:rPr>
  </w:style>
  <w:style w:type="character" w:customStyle="1" w:styleId="BalloonTextChar">
    <w:name w:val="Balloon Text Char"/>
    <w:basedOn w:val="DefaultParagraphFont"/>
    <w:link w:val="BalloonText"/>
    <w:uiPriority w:val="99"/>
    <w:semiHidden/>
    <w:rsid w:val="00C732A1"/>
    <w:rPr>
      <w:rFonts w:ascii="Tahoma" w:hAnsi="Tahoma" w:cs="Tahoma"/>
      <w:sz w:val="16"/>
      <w:szCs w:val="16"/>
    </w:rPr>
  </w:style>
  <w:style w:type="paragraph" w:styleId="NormalWeb">
    <w:name w:val="Normal (Web)"/>
    <w:basedOn w:val="Normal"/>
    <w:uiPriority w:val="99"/>
    <w:unhideWhenUsed/>
    <w:rsid w:val="002153D4"/>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970AD"/>
    <w:rPr>
      <w:sz w:val="20"/>
      <w:szCs w:val="20"/>
    </w:rPr>
  </w:style>
  <w:style w:type="character" w:customStyle="1" w:styleId="FootnoteTextChar">
    <w:name w:val="Footnote Text Char"/>
    <w:basedOn w:val="DefaultParagraphFont"/>
    <w:link w:val="FootnoteText"/>
    <w:uiPriority w:val="99"/>
    <w:semiHidden/>
    <w:rsid w:val="001970AD"/>
    <w:rPr>
      <w:rFonts w:ascii="Calibri" w:hAnsi="Calibri" w:cs="Calibri"/>
      <w:sz w:val="20"/>
      <w:szCs w:val="20"/>
    </w:rPr>
  </w:style>
  <w:style w:type="character" w:styleId="FootnoteReference">
    <w:name w:val="footnote reference"/>
    <w:basedOn w:val="DefaultParagraphFont"/>
    <w:uiPriority w:val="99"/>
    <w:semiHidden/>
    <w:unhideWhenUsed/>
    <w:rsid w:val="001970AD"/>
    <w:rPr>
      <w:vertAlign w:val="superscript"/>
    </w:rPr>
  </w:style>
  <w:style w:type="character" w:styleId="FollowedHyperlink">
    <w:name w:val="FollowedHyperlink"/>
    <w:basedOn w:val="DefaultParagraphFont"/>
    <w:uiPriority w:val="99"/>
    <w:semiHidden/>
    <w:unhideWhenUsed/>
    <w:rsid w:val="00171F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1735">
      <w:bodyDiv w:val="1"/>
      <w:marLeft w:val="0"/>
      <w:marRight w:val="0"/>
      <w:marTop w:val="0"/>
      <w:marBottom w:val="0"/>
      <w:divBdr>
        <w:top w:val="none" w:sz="0" w:space="0" w:color="auto"/>
        <w:left w:val="none" w:sz="0" w:space="0" w:color="auto"/>
        <w:bottom w:val="none" w:sz="0" w:space="0" w:color="auto"/>
        <w:right w:val="none" w:sz="0" w:space="0" w:color="auto"/>
      </w:divBdr>
      <w:divsChild>
        <w:div w:id="1006057848">
          <w:marLeft w:val="274"/>
          <w:marRight w:val="0"/>
          <w:marTop w:val="0"/>
          <w:marBottom w:val="0"/>
          <w:divBdr>
            <w:top w:val="none" w:sz="0" w:space="0" w:color="auto"/>
            <w:left w:val="none" w:sz="0" w:space="0" w:color="auto"/>
            <w:bottom w:val="none" w:sz="0" w:space="0" w:color="auto"/>
            <w:right w:val="none" w:sz="0" w:space="0" w:color="auto"/>
          </w:divBdr>
        </w:div>
        <w:div w:id="2049984115">
          <w:marLeft w:val="274"/>
          <w:marRight w:val="0"/>
          <w:marTop w:val="0"/>
          <w:marBottom w:val="0"/>
          <w:divBdr>
            <w:top w:val="none" w:sz="0" w:space="0" w:color="auto"/>
            <w:left w:val="none" w:sz="0" w:space="0" w:color="auto"/>
            <w:bottom w:val="none" w:sz="0" w:space="0" w:color="auto"/>
            <w:right w:val="none" w:sz="0" w:space="0" w:color="auto"/>
          </w:divBdr>
        </w:div>
        <w:div w:id="1699308615">
          <w:marLeft w:val="274"/>
          <w:marRight w:val="0"/>
          <w:marTop w:val="0"/>
          <w:marBottom w:val="0"/>
          <w:divBdr>
            <w:top w:val="none" w:sz="0" w:space="0" w:color="auto"/>
            <w:left w:val="none" w:sz="0" w:space="0" w:color="auto"/>
            <w:bottom w:val="none" w:sz="0" w:space="0" w:color="auto"/>
            <w:right w:val="none" w:sz="0" w:space="0" w:color="auto"/>
          </w:divBdr>
        </w:div>
      </w:divsChild>
    </w:div>
    <w:div w:id="104621701">
      <w:bodyDiv w:val="1"/>
      <w:marLeft w:val="0"/>
      <w:marRight w:val="0"/>
      <w:marTop w:val="0"/>
      <w:marBottom w:val="0"/>
      <w:divBdr>
        <w:top w:val="none" w:sz="0" w:space="0" w:color="auto"/>
        <w:left w:val="none" w:sz="0" w:space="0" w:color="auto"/>
        <w:bottom w:val="none" w:sz="0" w:space="0" w:color="auto"/>
        <w:right w:val="none" w:sz="0" w:space="0" w:color="auto"/>
      </w:divBdr>
      <w:divsChild>
        <w:div w:id="325207122">
          <w:marLeft w:val="547"/>
          <w:marRight w:val="0"/>
          <w:marTop w:val="96"/>
          <w:marBottom w:val="0"/>
          <w:divBdr>
            <w:top w:val="none" w:sz="0" w:space="0" w:color="auto"/>
            <w:left w:val="none" w:sz="0" w:space="0" w:color="auto"/>
            <w:bottom w:val="none" w:sz="0" w:space="0" w:color="auto"/>
            <w:right w:val="none" w:sz="0" w:space="0" w:color="auto"/>
          </w:divBdr>
        </w:div>
        <w:div w:id="1011757106">
          <w:marLeft w:val="547"/>
          <w:marRight w:val="0"/>
          <w:marTop w:val="96"/>
          <w:marBottom w:val="0"/>
          <w:divBdr>
            <w:top w:val="none" w:sz="0" w:space="0" w:color="auto"/>
            <w:left w:val="none" w:sz="0" w:space="0" w:color="auto"/>
            <w:bottom w:val="none" w:sz="0" w:space="0" w:color="auto"/>
            <w:right w:val="none" w:sz="0" w:space="0" w:color="auto"/>
          </w:divBdr>
        </w:div>
      </w:divsChild>
    </w:div>
    <w:div w:id="210964476">
      <w:bodyDiv w:val="1"/>
      <w:marLeft w:val="0"/>
      <w:marRight w:val="0"/>
      <w:marTop w:val="0"/>
      <w:marBottom w:val="0"/>
      <w:divBdr>
        <w:top w:val="none" w:sz="0" w:space="0" w:color="auto"/>
        <w:left w:val="none" w:sz="0" w:space="0" w:color="auto"/>
        <w:bottom w:val="none" w:sz="0" w:space="0" w:color="auto"/>
        <w:right w:val="none" w:sz="0" w:space="0" w:color="auto"/>
      </w:divBdr>
      <w:divsChild>
        <w:div w:id="2111317550">
          <w:marLeft w:val="547"/>
          <w:marRight w:val="0"/>
          <w:marTop w:val="96"/>
          <w:marBottom w:val="0"/>
          <w:divBdr>
            <w:top w:val="none" w:sz="0" w:space="0" w:color="auto"/>
            <w:left w:val="none" w:sz="0" w:space="0" w:color="auto"/>
            <w:bottom w:val="none" w:sz="0" w:space="0" w:color="auto"/>
            <w:right w:val="none" w:sz="0" w:space="0" w:color="auto"/>
          </w:divBdr>
        </w:div>
        <w:div w:id="443960846">
          <w:marLeft w:val="547"/>
          <w:marRight w:val="0"/>
          <w:marTop w:val="96"/>
          <w:marBottom w:val="0"/>
          <w:divBdr>
            <w:top w:val="none" w:sz="0" w:space="0" w:color="auto"/>
            <w:left w:val="none" w:sz="0" w:space="0" w:color="auto"/>
            <w:bottom w:val="none" w:sz="0" w:space="0" w:color="auto"/>
            <w:right w:val="none" w:sz="0" w:space="0" w:color="auto"/>
          </w:divBdr>
        </w:div>
      </w:divsChild>
    </w:div>
    <w:div w:id="290064017">
      <w:bodyDiv w:val="1"/>
      <w:marLeft w:val="0"/>
      <w:marRight w:val="0"/>
      <w:marTop w:val="0"/>
      <w:marBottom w:val="0"/>
      <w:divBdr>
        <w:top w:val="none" w:sz="0" w:space="0" w:color="auto"/>
        <w:left w:val="none" w:sz="0" w:space="0" w:color="auto"/>
        <w:bottom w:val="none" w:sz="0" w:space="0" w:color="auto"/>
        <w:right w:val="none" w:sz="0" w:space="0" w:color="auto"/>
      </w:divBdr>
      <w:divsChild>
        <w:div w:id="1593586899">
          <w:marLeft w:val="0"/>
          <w:marRight w:val="0"/>
          <w:marTop w:val="0"/>
          <w:marBottom w:val="0"/>
          <w:divBdr>
            <w:top w:val="none" w:sz="0" w:space="0" w:color="auto"/>
            <w:left w:val="none" w:sz="0" w:space="0" w:color="auto"/>
            <w:bottom w:val="none" w:sz="0" w:space="0" w:color="auto"/>
            <w:right w:val="none" w:sz="0" w:space="0" w:color="auto"/>
          </w:divBdr>
          <w:divsChild>
            <w:div w:id="1202744353">
              <w:marLeft w:val="0"/>
              <w:marRight w:val="0"/>
              <w:marTop w:val="0"/>
              <w:marBottom w:val="0"/>
              <w:divBdr>
                <w:top w:val="none" w:sz="0" w:space="0" w:color="auto"/>
                <w:left w:val="none" w:sz="0" w:space="0" w:color="auto"/>
                <w:bottom w:val="none" w:sz="0" w:space="0" w:color="auto"/>
                <w:right w:val="none" w:sz="0" w:space="0" w:color="auto"/>
              </w:divBdr>
              <w:divsChild>
                <w:div w:id="15224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698678">
      <w:bodyDiv w:val="1"/>
      <w:marLeft w:val="0"/>
      <w:marRight w:val="0"/>
      <w:marTop w:val="0"/>
      <w:marBottom w:val="0"/>
      <w:divBdr>
        <w:top w:val="none" w:sz="0" w:space="0" w:color="auto"/>
        <w:left w:val="none" w:sz="0" w:space="0" w:color="auto"/>
        <w:bottom w:val="none" w:sz="0" w:space="0" w:color="auto"/>
        <w:right w:val="none" w:sz="0" w:space="0" w:color="auto"/>
      </w:divBdr>
      <w:divsChild>
        <w:div w:id="822432204">
          <w:marLeft w:val="274"/>
          <w:marRight w:val="0"/>
          <w:marTop w:val="0"/>
          <w:marBottom w:val="0"/>
          <w:divBdr>
            <w:top w:val="none" w:sz="0" w:space="0" w:color="auto"/>
            <w:left w:val="none" w:sz="0" w:space="0" w:color="auto"/>
            <w:bottom w:val="none" w:sz="0" w:space="0" w:color="auto"/>
            <w:right w:val="none" w:sz="0" w:space="0" w:color="auto"/>
          </w:divBdr>
        </w:div>
        <w:div w:id="1248535021">
          <w:marLeft w:val="274"/>
          <w:marRight w:val="0"/>
          <w:marTop w:val="0"/>
          <w:marBottom w:val="0"/>
          <w:divBdr>
            <w:top w:val="none" w:sz="0" w:space="0" w:color="auto"/>
            <w:left w:val="none" w:sz="0" w:space="0" w:color="auto"/>
            <w:bottom w:val="none" w:sz="0" w:space="0" w:color="auto"/>
            <w:right w:val="none" w:sz="0" w:space="0" w:color="auto"/>
          </w:divBdr>
        </w:div>
        <w:div w:id="1098481537">
          <w:marLeft w:val="274"/>
          <w:marRight w:val="0"/>
          <w:marTop w:val="0"/>
          <w:marBottom w:val="0"/>
          <w:divBdr>
            <w:top w:val="none" w:sz="0" w:space="0" w:color="auto"/>
            <w:left w:val="none" w:sz="0" w:space="0" w:color="auto"/>
            <w:bottom w:val="none" w:sz="0" w:space="0" w:color="auto"/>
            <w:right w:val="none" w:sz="0" w:space="0" w:color="auto"/>
          </w:divBdr>
        </w:div>
        <w:div w:id="459104833">
          <w:marLeft w:val="274"/>
          <w:marRight w:val="0"/>
          <w:marTop w:val="0"/>
          <w:marBottom w:val="0"/>
          <w:divBdr>
            <w:top w:val="none" w:sz="0" w:space="0" w:color="auto"/>
            <w:left w:val="none" w:sz="0" w:space="0" w:color="auto"/>
            <w:bottom w:val="none" w:sz="0" w:space="0" w:color="auto"/>
            <w:right w:val="none" w:sz="0" w:space="0" w:color="auto"/>
          </w:divBdr>
        </w:div>
        <w:div w:id="1195382523">
          <w:marLeft w:val="274"/>
          <w:marRight w:val="0"/>
          <w:marTop w:val="0"/>
          <w:marBottom w:val="0"/>
          <w:divBdr>
            <w:top w:val="none" w:sz="0" w:space="0" w:color="auto"/>
            <w:left w:val="none" w:sz="0" w:space="0" w:color="auto"/>
            <w:bottom w:val="none" w:sz="0" w:space="0" w:color="auto"/>
            <w:right w:val="none" w:sz="0" w:space="0" w:color="auto"/>
          </w:divBdr>
        </w:div>
        <w:div w:id="1872840223">
          <w:marLeft w:val="274"/>
          <w:marRight w:val="0"/>
          <w:marTop w:val="0"/>
          <w:marBottom w:val="0"/>
          <w:divBdr>
            <w:top w:val="none" w:sz="0" w:space="0" w:color="auto"/>
            <w:left w:val="none" w:sz="0" w:space="0" w:color="auto"/>
            <w:bottom w:val="none" w:sz="0" w:space="0" w:color="auto"/>
            <w:right w:val="none" w:sz="0" w:space="0" w:color="auto"/>
          </w:divBdr>
        </w:div>
        <w:div w:id="122580298">
          <w:marLeft w:val="274"/>
          <w:marRight w:val="0"/>
          <w:marTop w:val="0"/>
          <w:marBottom w:val="0"/>
          <w:divBdr>
            <w:top w:val="none" w:sz="0" w:space="0" w:color="auto"/>
            <w:left w:val="none" w:sz="0" w:space="0" w:color="auto"/>
            <w:bottom w:val="none" w:sz="0" w:space="0" w:color="auto"/>
            <w:right w:val="none" w:sz="0" w:space="0" w:color="auto"/>
          </w:divBdr>
        </w:div>
        <w:div w:id="447703230">
          <w:marLeft w:val="274"/>
          <w:marRight w:val="0"/>
          <w:marTop w:val="0"/>
          <w:marBottom w:val="0"/>
          <w:divBdr>
            <w:top w:val="none" w:sz="0" w:space="0" w:color="auto"/>
            <w:left w:val="none" w:sz="0" w:space="0" w:color="auto"/>
            <w:bottom w:val="none" w:sz="0" w:space="0" w:color="auto"/>
            <w:right w:val="none" w:sz="0" w:space="0" w:color="auto"/>
          </w:divBdr>
        </w:div>
        <w:div w:id="1139421366">
          <w:marLeft w:val="274"/>
          <w:marRight w:val="0"/>
          <w:marTop w:val="0"/>
          <w:marBottom w:val="0"/>
          <w:divBdr>
            <w:top w:val="none" w:sz="0" w:space="0" w:color="auto"/>
            <w:left w:val="none" w:sz="0" w:space="0" w:color="auto"/>
            <w:bottom w:val="none" w:sz="0" w:space="0" w:color="auto"/>
            <w:right w:val="none" w:sz="0" w:space="0" w:color="auto"/>
          </w:divBdr>
        </w:div>
        <w:div w:id="385564881">
          <w:marLeft w:val="274"/>
          <w:marRight w:val="0"/>
          <w:marTop w:val="0"/>
          <w:marBottom w:val="0"/>
          <w:divBdr>
            <w:top w:val="none" w:sz="0" w:space="0" w:color="auto"/>
            <w:left w:val="none" w:sz="0" w:space="0" w:color="auto"/>
            <w:bottom w:val="none" w:sz="0" w:space="0" w:color="auto"/>
            <w:right w:val="none" w:sz="0" w:space="0" w:color="auto"/>
          </w:divBdr>
        </w:div>
        <w:div w:id="1378819745">
          <w:marLeft w:val="274"/>
          <w:marRight w:val="0"/>
          <w:marTop w:val="0"/>
          <w:marBottom w:val="0"/>
          <w:divBdr>
            <w:top w:val="none" w:sz="0" w:space="0" w:color="auto"/>
            <w:left w:val="none" w:sz="0" w:space="0" w:color="auto"/>
            <w:bottom w:val="none" w:sz="0" w:space="0" w:color="auto"/>
            <w:right w:val="none" w:sz="0" w:space="0" w:color="auto"/>
          </w:divBdr>
        </w:div>
        <w:div w:id="1909343010">
          <w:marLeft w:val="274"/>
          <w:marRight w:val="0"/>
          <w:marTop w:val="0"/>
          <w:marBottom w:val="0"/>
          <w:divBdr>
            <w:top w:val="none" w:sz="0" w:space="0" w:color="auto"/>
            <w:left w:val="none" w:sz="0" w:space="0" w:color="auto"/>
            <w:bottom w:val="none" w:sz="0" w:space="0" w:color="auto"/>
            <w:right w:val="none" w:sz="0" w:space="0" w:color="auto"/>
          </w:divBdr>
        </w:div>
        <w:div w:id="1393041444">
          <w:marLeft w:val="274"/>
          <w:marRight w:val="0"/>
          <w:marTop w:val="0"/>
          <w:marBottom w:val="0"/>
          <w:divBdr>
            <w:top w:val="none" w:sz="0" w:space="0" w:color="auto"/>
            <w:left w:val="none" w:sz="0" w:space="0" w:color="auto"/>
            <w:bottom w:val="none" w:sz="0" w:space="0" w:color="auto"/>
            <w:right w:val="none" w:sz="0" w:space="0" w:color="auto"/>
          </w:divBdr>
        </w:div>
        <w:div w:id="204680001">
          <w:marLeft w:val="274"/>
          <w:marRight w:val="0"/>
          <w:marTop w:val="0"/>
          <w:marBottom w:val="0"/>
          <w:divBdr>
            <w:top w:val="none" w:sz="0" w:space="0" w:color="auto"/>
            <w:left w:val="none" w:sz="0" w:space="0" w:color="auto"/>
            <w:bottom w:val="none" w:sz="0" w:space="0" w:color="auto"/>
            <w:right w:val="none" w:sz="0" w:space="0" w:color="auto"/>
          </w:divBdr>
        </w:div>
        <w:div w:id="236599465">
          <w:marLeft w:val="274"/>
          <w:marRight w:val="0"/>
          <w:marTop w:val="0"/>
          <w:marBottom w:val="0"/>
          <w:divBdr>
            <w:top w:val="none" w:sz="0" w:space="0" w:color="auto"/>
            <w:left w:val="none" w:sz="0" w:space="0" w:color="auto"/>
            <w:bottom w:val="none" w:sz="0" w:space="0" w:color="auto"/>
            <w:right w:val="none" w:sz="0" w:space="0" w:color="auto"/>
          </w:divBdr>
        </w:div>
        <w:div w:id="1756323486">
          <w:marLeft w:val="274"/>
          <w:marRight w:val="0"/>
          <w:marTop w:val="0"/>
          <w:marBottom w:val="0"/>
          <w:divBdr>
            <w:top w:val="none" w:sz="0" w:space="0" w:color="auto"/>
            <w:left w:val="none" w:sz="0" w:space="0" w:color="auto"/>
            <w:bottom w:val="none" w:sz="0" w:space="0" w:color="auto"/>
            <w:right w:val="none" w:sz="0" w:space="0" w:color="auto"/>
          </w:divBdr>
        </w:div>
        <w:div w:id="1088699185">
          <w:marLeft w:val="274"/>
          <w:marRight w:val="0"/>
          <w:marTop w:val="0"/>
          <w:marBottom w:val="0"/>
          <w:divBdr>
            <w:top w:val="none" w:sz="0" w:space="0" w:color="auto"/>
            <w:left w:val="none" w:sz="0" w:space="0" w:color="auto"/>
            <w:bottom w:val="none" w:sz="0" w:space="0" w:color="auto"/>
            <w:right w:val="none" w:sz="0" w:space="0" w:color="auto"/>
          </w:divBdr>
        </w:div>
      </w:divsChild>
    </w:div>
    <w:div w:id="485516172">
      <w:bodyDiv w:val="1"/>
      <w:marLeft w:val="0"/>
      <w:marRight w:val="0"/>
      <w:marTop w:val="0"/>
      <w:marBottom w:val="0"/>
      <w:divBdr>
        <w:top w:val="none" w:sz="0" w:space="0" w:color="auto"/>
        <w:left w:val="none" w:sz="0" w:space="0" w:color="auto"/>
        <w:bottom w:val="none" w:sz="0" w:space="0" w:color="auto"/>
        <w:right w:val="none" w:sz="0" w:space="0" w:color="auto"/>
      </w:divBdr>
      <w:divsChild>
        <w:div w:id="348289774">
          <w:marLeft w:val="274"/>
          <w:marRight w:val="0"/>
          <w:marTop w:val="0"/>
          <w:marBottom w:val="0"/>
          <w:divBdr>
            <w:top w:val="none" w:sz="0" w:space="0" w:color="auto"/>
            <w:left w:val="none" w:sz="0" w:space="0" w:color="auto"/>
            <w:bottom w:val="none" w:sz="0" w:space="0" w:color="auto"/>
            <w:right w:val="none" w:sz="0" w:space="0" w:color="auto"/>
          </w:divBdr>
        </w:div>
        <w:div w:id="1144079690">
          <w:marLeft w:val="274"/>
          <w:marRight w:val="0"/>
          <w:marTop w:val="0"/>
          <w:marBottom w:val="0"/>
          <w:divBdr>
            <w:top w:val="none" w:sz="0" w:space="0" w:color="auto"/>
            <w:left w:val="none" w:sz="0" w:space="0" w:color="auto"/>
            <w:bottom w:val="none" w:sz="0" w:space="0" w:color="auto"/>
            <w:right w:val="none" w:sz="0" w:space="0" w:color="auto"/>
          </w:divBdr>
        </w:div>
        <w:div w:id="1221096267">
          <w:marLeft w:val="274"/>
          <w:marRight w:val="0"/>
          <w:marTop w:val="0"/>
          <w:marBottom w:val="0"/>
          <w:divBdr>
            <w:top w:val="none" w:sz="0" w:space="0" w:color="auto"/>
            <w:left w:val="none" w:sz="0" w:space="0" w:color="auto"/>
            <w:bottom w:val="none" w:sz="0" w:space="0" w:color="auto"/>
            <w:right w:val="none" w:sz="0" w:space="0" w:color="auto"/>
          </w:divBdr>
        </w:div>
        <w:div w:id="2110654654">
          <w:marLeft w:val="274"/>
          <w:marRight w:val="0"/>
          <w:marTop w:val="0"/>
          <w:marBottom w:val="0"/>
          <w:divBdr>
            <w:top w:val="none" w:sz="0" w:space="0" w:color="auto"/>
            <w:left w:val="none" w:sz="0" w:space="0" w:color="auto"/>
            <w:bottom w:val="none" w:sz="0" w:space="0" w:color="auto"/>
            <w:right w:val="none" w:sz="0" w:space="0" w:color="auto"/>
          </w:divBdr>
        </w:div>
        <w:div w:id="1087076531">
          <w:marLeft w:val="274"/>
          <w:marRight w:val="0"/>
          <w:marTop w:val="0"/>
          <w:marBottom w:val="0"/>
          <w:divBdr>
            <w:top w:val="none" w:sz="0" w:space="0" w:color="auto"/>
            <w:left w:val="none" w:sz="0" w:space="0" w:color="auto"/>
            <w:bottom w:val="none" w:sz="0" w:space="0" w:color="auto"/>
            <w:right w:val="none" w:sz="0" w:space="0" w:color="auto"/>
          </w:divBdr>
        </w:div>
        <w:div w:id="144006905">
          <w:marLeft w:val="274"/>
          <w:marRight w:val="0"/>
          <w:marTop w:val="0"/>
          <w:marBottom w:val="0"/>
          <w:divBdr>
            <w:top w:val="none" w:sz="0" w:space="0" w:color="auto"/>
            <w:left w:val="none" w:sz="0" w:space="0" w:color="auto"/>
            <w:bottom w:val="none" w:sz="0" w:space="0" w:color="auto"/>
            <w:right w:val="none" w:sz="0" w:space="0" w:color="auto"/>
          </w:divBdr>
        </w:div>
        <w:div w:id="697510602">
          <w:marLeft w:val="274"/>
          <w:marRight w:val="0"/>
          <w:marTop w:val="0"/>
          <w:marBottom w:val="0"/>
          <w:divBdr>
            <w:top w:val="none" w:sz="0" w:space="0" w:color="auto"/>
            <w:left w:val="none" w:sz="0" w:space="0" w:color="auto"/>
            <w:bottom w:val="none" w:sz="0" w:space="0" w:color="auto"/>
            <w:right w:val="none" w:sz="0" w:space="0" w:color="auto"/>
          </w:divBdr>
        </w:div>
        <w:div w:id="1052340064">
          <w:marLeft w:val="274"/>
          <w:marRight w:val="0"/>
          <w:marTop w:val="0"/>
          <w:marBottom w:val="0"/>
          <w:divBdr>
            <w:top w:val="none" w:sz="0" w:space="0" w:color="auto"/>
            <w:left w:val="none" w:sz="0" w:space="0" w:color="auto"/>
            <w:bottom w:val="none" w:sz="0" w:space="0" w:color="auto"/>
            <w:right w:val="none" w:sz="0" w:space="0" w:color="auto"/>
          </w:divBdr>
        </w:div>
        <w:div w:id="1904876770">
          <w:marLeft w:val="274"/>
          <w:marRight w:val="0"/>
          <w:marTop w:val="0"/>
          <w:marBottom w:val="0"/>
          <w:divBdr>
            <w:top w:val="none" w:sz="0" w:space="0" w:color="auto"/>
            <w:left w:val="none" w:sz="0" w:space="0" w:color="auto"/>
            <w:bottom w:val="none" w:sz="0" w:space="0" w:color="auto"/>
            <w:right w:val="none" w:sz="0" w:space="0" w:color="auto"/>
          </w:divBdr>
        </w:div>
      </w:divsChild>
    </w:div>
    <w:div w:id="533737673">
      <w:bodyDiv w:val="1"/>
      <w:marLeft w:val="0"/>
      <w:marRight w:val="0"/>
      <w:marTop w:val="0"/>
      <w:marBottom w:val="0"/>
      <w:divBdr>
        <w:top w:val="none" w:sz="0" w:space="0" w:color="auto"/>
        <w:left w:val="none" w:sz="0" w:space="0" w:color="auto"/>
        <w:bottom w:val="none" w:sz="0" w:space="0" w:color="auto"/>
        <w:right w:val="none" w:sz="0" w:space="0" w:color="auto"/>
      </w:divBdr>
      <w:divsChild>
        <w:div w:id="1955792631">
          <w:marLeft w:val="274"/>
          <w:marRight w:val="0"/>
          <w:marTop w:val="0"/>
          <w:marBottom w:val="0"/>
          <w:divBdr>
            <w:top w:val="none" w:sz="0" w:space="0" w:color="auto"/>
            <w:left w:val="none" w:sz="0" w:space="0" w:color="auto"/>
            <w:bottom w:val="none" w:sz="0" w:space="0" w:color="auto"/>
            <w:right w:val="none" w:sz="0" w:space="0" w:color="auto"/>
          </w:divBdr>
        </w:div>
        <w:div w:id="1871645741">
          <w:marLeft w:val="274"/>
          <w:marRight w:val="0"/>
          <w:marTop w:val="0"/>
          <w:marBottom w:val="0"/>
          <w:divBdr>
            <w:top w:val="none" w:sz="0" w:space="0" w:color="auto"/>
            <w:left w:val="none" w:sz="0" w:space="0" w:color="auto"/>
            <w:bottom w:val="none" w:sz="0" w:space="0" w:color="auto"/>
            <w:right w:val="none" w:sz="0" w:space="0" w:color="auto"/>
          </w:divBdr>
        </w:div>
        <w:div w:id="985862703">
          <w:marLeft w:val="274"/>
          <w:marRight w:val="0"/>
          <w:marTop w:val="0"/>
          <w:marBottom w:val="0"/>
          <w:divBdr>
            <w:top w:val="none" w:sz="0" w:space="0" w:color="auto"/>
            <w:left w:val="none" w:sz="0" w:space="0" w:color="auto"/>
            <w:bottom w:val="none" w:sz="0" w:space="0" w:color="auto"/>
            <w:right w:val="none" w:sz="0" w:space="0" w:color="auto"/>
          </w:divBdr>
        </w:div>
        <w:div w:id="1619222297">
          <w:marLeft w:val="274"/>
          <w:marRight w:val="0"/>
          <w:marTop w:val="0"/>
          <w:marBottom w:val="0"/>
          <w:divBdr>
            <w:top w:val="none" w:sz="0" w:space="0" w:color="auto"/>
            <w:left w:val="none" w:sz="0" w:space="0" w:color="auto"/>
            <w:bottom w:val="none" w:sz="0" w:space="0" w:color="auto"/>
            <w:right w:val="none" w:sz="0" w:space="0" w:color="auto"/>
          </w:divBdr>
        </w:div>
        <w:div w:id="1531795296">
          <w:marLeft w:val="274"/>
          <w:marRight w:val="0"/>
          <w:marTop w:val="0"/>
          <w:marBottom w:val="0"/>
          <w:divBdr>
            <w:top w:val="none" w:sz="0" w:space="0" w:color="auto"/>
            <w:left w:val="none" w:sz="0" w:space="0" w:color="auto"/>
            <w:bottom w:val="none" w:sz="0" w:space="0" w:color="auto"/>
            <w:right w:val="none" w:sz="0" w:space="0" w:color="auto"/>
          </w:divBdr>
        </w:div>
        <w:div w:id="608588191">
          <w:marLeft w:val="274"/>
          <w:marRight w:val="0"/>
          <w:marTop w:val="0"/>
          <w:marBottom w:val="0"/>
          <w:divBdr>
            <w:top w:val="none" w:sz="0" w:space="0" w:color="auto"/>
            <w:left w:val="none" w:sz="0" w:space="0" w:color="auto"/>
            <w:bottom w:val="none" w:sz="0" w:space="0" w:color="auto"/>
            <w:right w:val="none" w:sz="0" w:space="0" w:color="auto"/>
          </w:divBdr>
        </w:div>
        <w:div w:id="1678383389">
          <w:marLeft w:val="274"/>
          <w:marRight w:val="0"/>
          <w:marTop w:val="0"/>
          <w:marBottom w:val="0"/>
          <w:divBdr>
            <w:top w:val="none" w:sz="0" w:space="0" w:color="auto"/>
            <w:left w:val="none" w:sz="0" w:space="0" w:color="auto"/>
            <w:bottom w:val="none" w:sz="0" w:space="0" w:color="auto"/>
            <w:right w:val="none" w:sz="0" w:space="0" w:color="auto"/>
          </w:divBdr>
        </w:div>
        <w:div w:id="1471677691">
          <w:marLeft w:val="274"/>
          <w:marRight w:val="0"/>
          <w:marTop w:val="0"/>
          <w:marBottom w:val="0"/>
          <w:divBdr>
            <w:top w:val="none" w:sz="0" w:space="0" w:color="auto"/>
            <w:left w:val="none" w:sz="0" w:space="0" w:color="auto"/>
            <w:bottom w:val="none" w:sz="0" w:space="0" w:color="auto"/>
            <w:right w:val="none" w:sz="0" w:space="0" w:color="auto"/>
          </w:divBdr>
        </w:div>
        <w:div w:id="1992296579">
          <w:marLeft w:val="274"/>
          <w:marRight w:val="0"/>
          <w:marTop w:val="0"/>
          <w:marBottom w:val="0"/>
          <w:divBdr>
            <w:top w:val="none" w:sz="0" w:space="0" w:color="auto"/>
            <w:left w:val="none" w:sz="0" w:space="0" w:color="auto"/>
            <w:bottom w:val="none" w:sz="0" w:space="0" w:color="auto"/>
            <w:right w:val="none" w:sz="0" w:space="0" w:color="auto"/>
          </w:divBdr>
        </w:div>
        <w:div w:id="803350084">
          <w:marLeft w:val="274"/>
          <w:marRight w:val="0"/>
          <w:marTop w:val="0"/>
          <w:marBottom w:val="0"/>
          <w:divBdr>
            <w:top w:val="none" w:sz="0" w:space="0" w:color="auto"/>
            <w:left w:val="none" w:sz="0" w:space="0" w:color="auto"/>
            <w:bottom w:val="none" w:sz="0" w:space="0" w:color="auto"/>
            <w:right w:val="none" w:sz="0" w:space="0" w:color="auto"/>
          </w:divBdr>
        </w:div>
        <w:div w:id="644817956">
          <w:marLeft w:val="274"/>
          <w:marRight w:val="0"/>
          <w:marTop w:val="0"/>
          <w:marBottom w:val="0"/>
          <w:divBdr>
            <w:top w:val="none" w:sz="0" w:space="0" w:color="auto"/>
            <w:left w:val="none" w:sz="0" w:space="0" w:color="auto"/>
            <w:bottom w:val="none" w:sz="0" w:space="0" w:color="auto"/>
            <w:right w:val="none" w:sz="0" w:space="0" w:color="auto"/>
          </w:divBdr>
        </w:div>
        <w:div w:id="154761589">
          <w:marLeft w:val="274"/>
          <w:marRight w:val="0"/>
          <w:marTop w:val="0"/>
          <w:marBottom w:val="0"/>
          <w:divBdr>
            <w:top w:val="none" w:sz="0" w:space="0" w:color="auto"/>
            <w:left w:val="none" w:sz="0" w:space="0" w:color="auto"/>
            <w:bottom w:val="none" w:sz="0" w:space="0" w:color="auto"/>
            <w:right w:val="none" w:sz="0" w:space="0" w:color="auto"/>
          </w:divBdr>
        </w:div>
        <w:div w:id="1738748357">
          <w:marLeft w:val="274"/>
          <w:marRight w:val="0"/>
          <w:marTop w:val="0"/>
          <w:marBottom w:val="0"/>
          <w:divBdr>
            <w:top w:val="none" w:sz="0" w:space="0" w:color="auto"/>
            <w:left w:val="none" w:sz="0" w:space="0" w:color="auto"/>
            <w:bottom w:val="none" w:sz="0" w:space="0" w:color="auto"/>
            <w:right w:val="none" w:sz="0" w:space="0" w:color="auto"/>
          </w:divBdr>
        </w:div>
        <w:div w:id="1379552797">
          <w:marLeft w:val="274"/>
          <w:marRight w:val="0"/>
          <w:marTop w:val="0"/>
          <w:marBottom w:val="0"/>
          <w:divBdr>
            <w:top w:val="none" w:sz="0" w:space="0" w:color="auto"/>
            <w:left w:val="none" w:sz="0" w:space="0" w:color="auto"/>
            <w:bottom w:val="none" w:sz="0" w:space="0" w:color="auto"/>
            <w:right w:val="none" w:sz="0" w:space="0" w:color="auto"/>
          </w:divBdr>
        </w:div>
        <w:div w:id="1343892689">
          <w:marLeft w:val="274"/>
          <w:marRight w:val="0"/>
          <w:marTop w:val="0"/>
          <w:marBottom w:val="0"/>
          <w:divBdr>
            <w:top w:val="none" w:sz="0" w:space="0" w:color="auto"/>
            <w:left w:val="none" w:sz="0" w:space="0" w:color="auto"/>
            <w:bottom w:val="none" w:sz="0" w:space="0" w:color="auto"/>
            <w:right w:val="none" w:sz="0" w:space="0" w:color="auto"/>
          </w:divBdr>
        </w:div>
        <w:div w:id="658702624">
          <w:marLeft w:val="274"/>
          <w:marRight w:val="0"/>
          <w:marTop w:val="0"/>
          <w:marBottom w:val="0"/>
          <w:divBdr>
            <w:top w:val="none" w:sz="0" w:space="0" w:color="auto"/>
            <w:left w:val="none" w:sz="0" w:space="0" w:color="auto"/>
            <w:bottom w:val="none" w:sz="0" w:space="0" w:color="auto"/>
            <w:right w:val="none" w:sz="0" w:space="0" w:color="auto"/>
          </w:divBdr>
        </w:div>
        <w:div w:id="770206110">
          <w:marLeft w:val="274"/>
          <w:marRight w:val="0"/>
          <w:marTop w:val="0"/>
          <w:marBottom w:val="0"/>
          <w:divBdr>
            <w:top w:val="none" w:sz="0" w:space="0" w:color="auto"/>
            <w:left w:val="none" w:sz="0" w:space="0" w:color="auto"/>
            <w:bottom w:val="none" w:sz="0" w:space="0" w:color="auto"/>
            <w:right w:val="none" w:sz="0" w:space="0" w:color="auto"/>
          </w:divBdr>
        </w:div>
      </w:divsChild>
    </w:div>
    <w:div w:id="685519795">
      <w:bodyDiv w:val="1"/>
      <w:marLeft w:val="0"/>
      <w:marRight w:val="0"/>
      <w:marTop w:val="0"/>
      <w:marBottom w:val="0"/>
      <w:divBdr>
        <w:top w:val="none" w:sz="0" w:space="0" w:color="auto"/>
        <w:left w:val="none" w:sz="0" w:space="0" w:color="auto"/>
        <w:bottom w:val="none" w:sz="0" w:space="0" w:color="auto"/>
        <w:right w:val="none" w:sz="0" w:space="0" w:color="auto"/>
      </w:divBdr>
      <w:divsChild>
        <w:div w:id="619917351">
          <w:marLeft w:val="1166"/>
          <w:marRight w:val="0"/>
          <w:marTop w:val="125"/>
          <w:marBottom w:val="0"/>
          <w:divBdr>
            <w:top w:val="none" w:sz="0" w:space="0" w:color="auto"/>
            <w:left w:val="none" w:sz="0" w:space="0" w:color="auto"/>
            <w:bottom w:val="none" w:sz="0" w:space="0" w:color="auto"/>
            <w:right w:val="none" w:sz="0" w:space="0" w:color="auto"/>
          </w:divBdr>
        </w:div>
        <w:div w:id="1632052037">
          <w:marLeft w:val="1166"/>
          <w:marRight w:val="0"/>
          <w:marTop w:val="125"/>
          <w:marBottom w:val="0"/>
          <w:divBdr>
            <w:top w:val="none" w:sz="0" w:space="0" w:color="auto"/>
            <w:left w:val="none" w:sz="0" w:space="0" w:color="auto"/>
            <w:bottom w:val="none" w:sz="0" w:space="0" w:color="auto"/>
            <w:right w:val="none" w:sz="0" w:space="0" w:color="auto"/>
          </w:divBdr>
        </w:div>
        <w:div w:id="1424186295">
          <w:marLeft w:val="1166"/>
          <w:marRight w:val="0"/>
          <w:marTop w:val="125"/>
          <w:marBottom w:val="0"/>
          <w:divBdr>
            <w:top w:val="none" w:sz="0" w:space="0" w:color="auto"/>
            <w:left w:val="none" w:sz="0" w:space="0" w:color="auto"/>
            <w:bottom w:val="none" w:sz="0" w:space="0" w:color="auto"/>
            <w:right w:val="none" w:sz="0" w:space="0" w:color="auto"/>
          </w:divBdr>
        </w:div>
        <w:div w:id="931006719">
          <w:marLeft w:val="1166"/>
          <w:marRight w:val="0"/>
          <w:marTop w:val="125"/>
          <w:marBottom w:val="0"/>
          <w:divBdr>
            <w:top w:val="none" w:sz="0" w:space="0" w:color="auto"/>
            <w:left w:val="none" w:sz="0" w:space="0" w:color="auto"/>
            <w:bottom w:val="none" w:sz="0" w:space="0" w:color="auto"/>
            <w:right w:val="none" w:sz="0" w:space="0" w:color="auto"/>
          </w:divBdr>
        </w:div>
      </w:divsChild>
    </w:div>
    <w:div w:id="760294779">
      <w:bodyDiv w:val="1"/>
      <w:marLeft w:val="0"/>
      <w:marRight w:val="0"/>
      <w:marTop w:val="0"/>
      <w:marBottom w:val="0"/>
      <w:divBdr>
        <w:top w:val="none" w:sz="0" w:space="0" w:color="auto"/>
        <w:left w:val="none" w:sz="0" w:space="0" w:color="auto"/>
        <w:bottom w:val="none" w:sz="0" w:space="0" w:color="auto"/>
        <w:right w:val="none" w:sz="0" w:space="0" w:color="auto"/>
      </w:divBdr>
      <w:divsChild>
        <w:div w:id="1143816600">
          <w:marLeft w:val="547"/>
          <w:marRight w:val="0"/>
          <w:marTop w:val="96"/>
          <w:marBottom w:val="0"/>
          <w:divBdr>
            <w:top w:val="none" w:sz="0" w:space="0" w:color="auto"/>
            <w:left w:val="none" w:sz="0" w:space="0" w:color="auto"/>
            <w:bottom w:val="none" w:sz="0" w:space="0" w:color="auto"/>
            <w:right w:val="none" w:sz="0" w:space="0" w:color="auto"/>
          </w:divBdr>
        </w:div>
        <w:div w:id="1360738788">
          <w:marLeft w:val="547"/>
          <w:marRight w:val="0"/>
          <w:marTop w:val="96"/>
          <w:marBottom w:val="0"/>
          <w:divBdr>
            <w:top w:val="none" w:sz="0" w:space="0" w:color="auto"/>
            <w:left w:val="none" w:sz="0" w:space="0" w:color="auto"/>
            <w:bottom w:val="none" w:sz="0" w:space="0" w:color="auto"/>
            <w:right w:val="none" w:sz="0" w:space="0" w:color="auto"/>
          </w:divBdr>
        </w:div>
        <w:div w:id="1368680830">
          <w:marLeft w:val="547"/>
          <w:marRight w:val="0"/>
          <w:marTop w:val="96"/>
          <w:marBottom w:val="0"/>
          <w:divBdr>
            <w:top w:val="none" w:sz="0" w:space="0" w:color="auto"/>
            <w:left w:val="none" w:sz="0" w:space="0" w:color="auto"/>
            <w:bottom w:val="none" w:sz="0" w:space="0" w:color="auto"/>
            <w:right w:val="none" w:sz="0" w:space="0" w:color="auto"/>
          </w:divBdr>
        </w:div>
      </w:divsChild>
    </w:div>
    <w:div w:id="1121265648">
      <w:bodyDiv w:val="1"/>
      <w:marLeft w:val="0"/>
      <w:marRight w:val="0"/>
      <w:marTop w:val="0"/>
      <w:marBottom w:val="0"/>
      <w:divBdr>
        <w:top w:val="none" w:sz="0" w:space="0" w:color="auto"/>
        <w:left w:val="none" w:sz="0" w:space="0" w:color="auto"/>
        <w:bottom w:val="none" w:sz="0" w:space="0" w:color="auto"/>
        <w:right w:val="none" w:sz="0" w:space="0" w:color="auto"/>
      </w:divBdr>
      <w:divsChild>
        <w:div w:id="388694601">
          <w:marLeft w:val="0"/>
          <w:marRight w:val="0"/>
          <w:marTop w:val="0"/>
          <w:marBottom w:val="0"/>
          <w:divBdr>
            <w:top w:val="none" w:sz="0" w:space="0" w:color="auto"/>
            <w:left w:val="none" w:sz="0" w:space="0" w:color="auto"/>
            <w:bottom w:val="none" w:sz="0" w:space="0" w:color="auto"/>
            <w:right w:val="none" w:sz="0" w:space="0" w:color="auto"/>
          </w:divBdr>
          <w:divsChild>
            <w:div w:id="1567689115">
              <w:marLeft w:val="0"/>
              <w:marRight w:val="0"/>
              <w:marTop w:val="0"/>
              <w:marBottom w:val="0"/>
              <w:divBdr>
                <w:top w:val="none" w:sz="0" w:space="0" w:color="auto"/>
                <w:left w:val="none" w:sz="0" w:space="0" w:color="auto"/>
                <w:bottom w:val="none" w:sz="0" w:space="0" w:color="auto"/>
                <w:right w:val="none" w:sz="0" w:space="0" w:color="auto"/>
              </w:divBdr>
              <w:divsChild>
                <w:div w:id="29645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630268">
      <w:bodyDiv w:val="1"/>
      <w:marLeft w:val="0"/>
      <w:marRight w:val="0"/>
      <w:marTop w:val="0"/>
      <w:marBottom w:val="0"/>
      <w:divBdr>
        <w:top w:val="none" w:sz="0" w:space="0" w:color="auto"/>
        <w:left w:val="none" w:sz="0" w:space="0" w:color="auto"/>
        <w:bottom w:val="none" w:sz="0" w:space="0" w:color="auto"/>
        <w:right w:val="none" w:sz="0" w:space="0" w:color="auto"/>
      </w:divBdr>
    </w:div>
    <w:div w:id="1166357356">
      <w:bodyDiv w:val="1"/>
      <w:marLeft w:val="0"/>
      <w:marRight w:val="0"/>
      <w:marTop w:val="0"/>
      <w:marBottom w:val="0"/>
      <w:divBdr>
        <w:top w:val="none" w:sz="0" w:space="0" w:color="auto"/>
        <w:left w:val="none" w:sz="0" w:space="0" w:color="auto"/>
        <w:bottom w:val="none" w:sz="0" w:space="0" w:color="auto"/>
        <w:right w:val="none" w:sz="0" w:space="0" w:color="auto"/>
      </w:divBdr>
    </w:div>
    <w:div w:id="1174958988">
      <w:bodyDiv w:val="1"/>
      <w:marLeft w:val="0"/>
      <w:marRight w:val="0"/>
      <w:marTop w:val="0"/>
      <w:marBottom w:val="0"/>
      <w:divBdr>
        <w:top w:val="none" w:sz="0" w:space="0" w:color="auto"/>
        <w:left w:val="none" w:sz="0" w:space="0" w:color="auto"/>
        <w:bottom w:val="none" w:sz="0" w:space="0" w:color="auto"/>
        <w:right w:val="none" w:sz="0" w:space="0" w:color="auto"/>
      </w:divBdr>
    </w:div>
    <w:div w:id="1229463652">
      <w:bodyDiv w:val="1"/>
      <w:marLeft w:val="0"/>
      <w:marRight w:val="0"/>
      <w:marTop w:val="0"/>
      <w:marBottom w:val="0"/>
      <w:divBdr>
        <w:top w:val="none" w:sz="0" w:space="0" w:color="auto"/>
        <w:left w:val="none" w:sz="0" w:space="0" w:color="auto"/>
        <w:bottom w:val="none" w:sz="0" w:space="0" w:color="auto"/>
        <w:right w:val="none" w:sz="0" w:space="0" w:color="auto"/>
      </w:divBdr>
      <w:divsChild>
        <w:div w:id="1707364792">
          <w:marLeft w:val="547"/>
          <w:marRight w:val="0"/>
          <w:marTop w:val="96"/>
          <w:marBottom w:val="0"/>
          <w:divBdr>
            <w:top w:val="none" w:sz="0" w:space="0" w:color="auto"/>
            <w:left w:val="none" w:sz="0" w:space="0" w:color="auto"/>
            <w:bottom w:val="none" w:sz="0" w:space="0" w:color="auto"/>
            <w:right w:val="none" w:sz="0" w:space="0" w:color="auto"/>
          </w:divBdr>
        </w:div>
        <w:div w:id="851990874">
          <w:marLeft w:val="547"/>
          <w:marRight w:val="0"/>
          <w:marTop w:val="96"/>
          <w:marBottom w:val="0"/>
          <w:divBdr>
            <w:top w:val="none" w:sz="0" w:space="0" w:color="auto"/>
            <w:left w:val="none" w:sz="0" w:space="0" w:color="auto"/>
            <w:bottom w:val="none" w:sz="0" w:space="0" w:color="auto"/>
            <w:right w:val="none" w:sz="0" w:space="0" w:color="auto"/>
          </w:divBdr>
        </w:div>
        <w:div w:id="504132374">
          <w:marLeft w:val="547"/>
          <w:marRight w:val="0"/>
          <w:marTop w:val="96"/>
          <w:marBottom w:val="0"/>
          <w:divBdr>
            <w:top w:val="none" w:sz="0" w:space="0" w:color="auto"/>
            <w:left w:val="none" w:sz="0" w:space="0" w:color="auto"/>
            <w:bottom w:val="none" w:sz="0" w:space="0" w:color="auto"/>
            <w:right w:val="none" w:sz="0" w:space="0" w:color="auto"/>
          </w:divBdr>
        </w:div>
      </w:divsChild>
    </w:div>
    <w:div w:id="1240553941">
      <w:bodyDiv w:val="1"/>
      <w:marLeft w:val="0"/>
      <w:marRight w:val="0"/>
      <w:marTop w:val="0"/>
      <w:marBottom w:val="0"/>
      <w:divBdr>
        <w:top w:val="none" w:sz="0" w:space="0" w:color="auto"/>
        <w:left w:val="none" w:sz="0" w:space="0" w:color="auto"/>
        <w:bottom w:val="none" w:sz="0" w:space="0" w:color="auto"/>
        <w:right w:val="none" w:sz="0" w:space="0" w:color="auto"/>
      </w:divBdr>
    </w:div>
    <w:div w:id="1440031258">
      <w:bodyDiv w:val="1"/>
      <w:marLeft w:val="0"/>
      <w:marRight w:val="0"/>
      <w:marTop w:val="0"/>
      <w:marBottom w:val="0"/>
      <w:divBdr>
        <w:top w:val="none" w:sz="0" w:space="0" w:color="auto"/>
        <w:left w:val="none" w:sz="0" w:space="0" w:color="auto"/>
        <w:bottom w:val="none" w:sz="0" w:space="0" w:color="auto"/>
        <w:right w:val="none" w:sz="0" w:space="0" w:color="auto"/>
      </w:divBdr>
      <w:divsChild>
        <w:div w:id="727531717">
          <w:marLeft w:val="0"/>
          <w:marRight w:val="0"/>
          <w:marTop w:val="0"/>
          <w:marBottom w:val="0"/>
          <w:divBdr>
            <w:top w:val="none" w:sz="0" w:space="0" w:color="auto"/>
            <w:left w:val="none" w:sz="0" w:space="0" w:color="auto"/>
            <w:bottom w:val="none" w:sz="0" w:space="0" w:color="auto"/>
            <w:right w:val="none" w:sz="0" w:space="0" w:color="auto"/>
          </w:divBdr>
          <w:divsChild>
            <w:div w:id="1093936916">
              <w:marLeft w:val="0"/>
              <w:marRight w:val="0"/>
              <w:marTop w:val="0"/>
              <w:marBottom w:val="0"/>
              <w:divBdr>
                <w:top w:val="none" w:sz="0" w:space="0" w:color="auto"/>
                <w:left w:val="none" w:sz="0" w:space="0" w:color="auto"/>
                <w:bottom w:val="none" w:sz="0" w:space="0" w:color="auto"/>
                <w:right w:val="none" w:sz="0" w:space="0" w:color="auto"/>
              </w:divBdr>
              <w:divsChild>
                <w:div w:id="159982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005263">
      <w:bodyDiv w:val="1"/>
      <w:marLeft w:val="0"/>
      <w:marRight w:val="0"/>
      <w:marTop w:val="0"/>
      <w:marBottom w:val="0"/>
      <w:divBdr>
        <w:top w:val="none" w:sz="0" w:space="0" w:color="auto"/>
        <w:left w:val="none" w:sz="0" w:space="0" w:color="auto"/>
        <w:bottom w:val="none" w:sz="0" w:space="0" w:color="auto"/>
        <w:right w:val="none" w:sz="0" w:space="0" w:color="auto"/>
      </w:divBdr>
      <w:divsChild>
        <w:div w:id="730272401">
          <w:marLeft w:val="0"/>
          <w:marRight w:val="0"/>
          <w:marTop w:val="0"/>
          <w:marBottom w:val="0"/>
          <w:divBdr>
            <w:top w:val="none" w:sz="0" w:space="0" w:color="auto"/>
            <w:left w:val="none" w:sz="0" w:space="0" w:color="auto"/>
            <w:bottom w:val="none" w:sz="0" w:space="0" w:color="auto"/>
            <w:right w:val="none" w:sz="0" w:space="0" w:color="auto"/>
          </w:divBdr>
          <w:divsChild>
            <w:div w:id="1689404889">
              <w:marLeft w:val="0"/>
              <w:marRight w:val="0"/>
              <w:marTop w:val="0"/>
              <w:marBottom w:val="0"/>
              <w:divBdr>
                <w:top w:val="none" w:sz="0" w:space="0" w:color="auto"/>
                <w:left w:val="none" w:sz="0" w:space="0" w:color="auto"/>
                <w:bottom w:val="none" w:sz="0" w:space="0" w:color="auto"/>
                <w:right w:val="none" w:sz="0" w:space="0" w:color="auto"/>
              </w:divBdr>
              <w:divsChild>
                <w:div w:id="152747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10287">
      <w:bodyDiv w:val="1"/>
      <w:marLeft w:val="0"/>
      <w:marRight w:val="0"/>
      <w:marTop w:val="0"/>
      <w:marBottom w:val="0"/>
      <w:divBdr>
        <w:top w:val="none" w:sz="0" w:space="0" w:color="auto"/>
        <w:left w:val="none" w:sz="0" w:space="0" w:color="auto"/>
        <w:bottom w:val="none" w:sz="0" w:space="0" w:color="auto"/>
        <w:right w:val="none" w:sz="0" w:space="0" w:color="auto"/>
      </w:divBdr>
      <w:divsChild>
        <w:div w:id="1855729865">
          <w:marLeft w:val="547"/>
          <w:marRight w:val="0"/>
          <w:marTop w:val="96"/>
          <w:marBottom w:val="0"/>
          <w:divBdr>
            <w:top w:val="none" w:sz="0" w:space="0" w:color="auto"/>
            <w:left w:val="none" w:sz="0" w:space="0" w:color="auto"/>
            <w:bottom w:val="none" w:sz="0" w:space="0" w:color="auto"/>
            <w:right w:val="none" w:sz="0" w:space="0" w:color="auto"/>
          </w:divBdr>
        </w:div>
        <w:div w:id="372117109">
          <w:marLeft w:val="1166"/>
          <w:marRight w:val="0"/>
          <w:marTop w:val="86"/>
          <w:marBottom w:val="0"/>
          <w:divBdr>
            <w:top w:val="none" w:sz="0" w:space="0" w:color="auto"/>
            <w:left w:val="none" w:sz="0" w:space="0" w:color="auto"/>
            <w:bottom w:val="none" w:sz="0" w:space="0" w:color="auto"/>
            <w:right w:val="none" w:sz="0" w:space="0" w:color="auto"/>
          </w:divBdr>
        </w:div>
        <w:div w:id="1776946843">
          <w:marLeft w:val="1166"/>
          <w:marRight w:val="0"/>
          <w:marTop w:val="86"/>
          <w:marBottom w:val="0"/>
          <w:divBdr>
            <w:top w:val="none" w:sz="0" w:space="0" w:color="auto"/>
            <w:left w:val="none" w:sz="0" w:space="0" w:color="auto"/>
            <w:bottom w:val="none" w:sz="0" w:space="0" w:color="auto"/>
            <w:right w:val="none" w:sz="0" w:space="0" w:color="auto"/>
          </w:divBdr>
        </w:div>
        <w:div w:id="550507698">
          <w:marLeft w:val="1166"/>
          <w:marRight w:val="0"/>
          <w:marTop w:val="86"/>
          <w:marBottom w:val="0"/>
          <w:divBdr>
            <w:top w:val="none" w:sz="0" w:space="0" w:color="auto"/>
            <w:left w:val="none" w:sz="0" w:space="0" w:color="auto"/>
            <w:bottom w:val="none" w:sz="0" w:space="0" w:color="auto"/>
            <w:right w:val="none" w:sz="0" w:space="0" w:color="auto"/>
          </w:divBdr>
        </w:div>
        <w:div w:id="85348647">
          <w:marLeft w:val="547"/>
          <w:marRight w:val="0"/>
          <w:marTop w:val="96"/>
          <w:marBottom w:val="0"/>
          <w:divBdr>
            <w:top w:val="none" w:sz="0" w:space="0" w:color="auto"/>
            <w:left w:val="none" w:sz="0" w:space="0" w:color="auto"/>
            <w:bottom w:val="none" w:sz="0" w:space="0" w:color="auto"/>
            <w:right w:val="none" w:sz="0" w:space="0" w:color="auto"/>
          </w:divBdr>
        </w:div>
      </w:divsChild>
    </w:div>
    <w:div w:id="1480876033">
      <w:bodyDiv w:val="1"/>
      <w:marLeft w:val="0"/>
      <w:marRight w:val="0"/>
      <w:marTop w:val="0"/>
      <w:marBottom w:val="0"/>
      <w:divBdr>
        <w:top w:val="none" w:sz="0" w:space="0" w:color="auto"/>
        <w:left w:val="none" w:sz="0" w:space="0" w:color="auto"/>
        <w:bottom w:val="none" w:sz="0" w:space="0" w:color="auto"/>
        <w:right w:val="none" w:sz="0" w:space="0" w:color="auto"/>
      </w:divBdr>
      <w:divsChild>
        <w:div w:id="517240061">
          <w:marLeft w:val="547"/>
          <w:marRight w:val="0"/>
          <w:marTop w:val="96"/>
          <w:marBottom w:val="0"/>
          <w:divBdr>
            <w:top w:val="none" w:sz="0" w:space="0" w:color="auto"/>
            <w:left w:val="none" w:sz="0" w:space="0" w:color="auto"/>
            <w:bottom w:val="none" w:sz="0" w:space="0" w:color="auto"/>
            <w:right w:val="none" w:sz="0" w:space="0" w:color="auto"/>
          </w:divBdr>
        </w:div>
        <w:div w:id="619654901">
          <w:marLeft w:val="1166"/>
          <w:marRight w:val="0"/>
          <w:marTop w:val="86"/>
          <w:marBottom w:val="0"/>
          <w:divBdr>
            <w:top w:val="none" w:sz="0" w:space="0" w:color="auto"/>
            <w:left w:val="none" w:sz="0" w:space="0" w:color="auto"/>
            <w:bottom w:val="none" w:sz="0" w:space="0" w:color="auto"/>
            <w:right w:val="none" w:sz="0" w:space="0" w:color="auto"/>
          </w:divBdr>
        </w:div>
        <w:div w:id="1918325893">
          <w:marLeft w:val="1166"/>
          <w:marRight w:val="0"/>
          <w:marTop w:val="86"/>
          <w:marBottom w:val="0"/>
          <w:divBdr>
            <w:top w:val="none" w:sz="0" w:space="0" w:color="auto"/>
            <w:left w:val="none" w:sz="0" w:space="0" w:color="auto"/>
            <w:bottom w:val="none" w:sz="0" w:space="0" w:color="auto"/>
            <w:right w:val="none" w:sz="0" w:space="0" w:color="auto"/>
          </w:divBdr>
        </w:div>
        <w:div w:id="1193346785">
          <w:marLeft w:val="1166"/>
          <w:marRight w:val="0"/>
          <w:marTop w:val="86"/>
          <w:marBottom w:val="0"/>
          <w:divBdr>
            <w:top w:val="none" w:sz="0" w:space="0" w:color="auto"/>
            <w:left w:val="none" w:sz="0" w:space="0" w:color="auto"/>
            <w:bottom w:val="none" w:sz="0" w:space="0" w:color="auto"/>
            <w:right w:val="none" w:sz="0" w:space="0" w:color="auto"/>
          </w:divBdr>
        </w:div>
        <w:div w:id="1695688405">
          <w:marLeft w:val="547"/>
          <w:marRight w:val="0"/>
          <w:marTop w:val="96"/>
          <w:marBottom w:val="0"/>
          <w:divBdr>
            <w:top w:val="none" w:sz="0" w:space="0" w:color="auto"/>
            <w:left w:val="none" w:sz="0" w:space="0" w:color="auto"/>
            <w:bottom w:val="none" w:sz="0" w:space="0" w:color="auto"/>
            <w:right w:val="none" w:sz="0" w:space="0" w:color="auto"/>
          </w:divBdr>
        </w:div>
      </w:divsChild>
    </w:div>
    <w:div w:id="1571502168">
      <w:bodyDiv w:val="1"/>
      <w:marLeft w:val="0"/>
      <w:marRight w:val="0"/>
      <w:marTop w:val="0"/>
      <w:marBottom w:val="0"/>
      <w:divBdr>
        <w:top w:val="none" w:sz="0" w:space="0" w:color="auto"/>
        <w:left w:val="none" w:sz="0" w:space="0" w:color="auto"/>
        <w:bottom w:val="none" w:sz="0" w:space="0" w:color="auto"/>
        <w:right w:val="none" w:sz="0" w:space="0" w:color="auto"/>
      </w:divBdr>
      <w:divsChild>
        <w:div w:id="1769697747">
          <w:marLeft w:val="547"/>
          <w:marRight w:val="0"/>
          <w:marTop w:val="58"/>
          <w:marBottom w:val="0"/>
          <w:divBdr>
            <w:top w:val="none" w:sz="0" w:space="0" w:color="auto"/>
            <w:left w:val="none" w:sz="0" w:space="0" w:color="auto"/>
            <w:bottom w:val="none" w:sz="0" w:space="0" w:color="auto"/>
            <w:right w:val="none" w:sz="0" w:space="0" w:color="auto"/>
          </w:divBdr>
        </w:div>
      </w:divsChild>
    </w:div>
    <w:div w:id="1725132242">
      <w:bodyDiv w:val="1"/>
      <w:marLeft w:val="0"/>
      <w:marRight w:val="0"/>
      <w:marTop w:val="0"/>
      <w:marBottom w:val="0"/>
      <w:divBdr>
        <w:top w:val="none" w:sz="0" w:space="0" w:color="auto"/>
        <w:left w:val="none" w:sz="0" w:space="0" w:color="auto"/>
        <w:bottom w:val="none" w:sz="0" w:space="0" w:color="auto"/>
        <w:right w:val="none" w:sz="0" w:space="0" w:color="auto"/>
      </w:divBdr>
      <w:divsChild>
        <w:div w:id="838736875">
          <w:marLeft w:val="274"/>
          <w:marRight w:val="0"/>
          <w:marTop w:val="0"/>
          <w:marBottom w:val="0"/>
          <w:divBdr>
            <w:top w:val="none" w:sz="0" w:space="0" w:color="auto"/>
            <w:left w:val="none" w:sz="0" w:space="0" w:color="auto"/>
            <w:bottom w:val="none" w:sz="0" w:space="0" w:color="auto"/>
            <w:right w:val="none" w:sz="0" w:space="0" w:color="auto"/>
          </w:divBdr>
        </w:div>
        <w:div w:id="90857708">
          <w:marLeft w:val="274"/>
          <w:marRight w:val="0"/>
          <w:marTop w:val="0"/>
          <w:marBottom w:val="0"/>
          <w:divBdr>
            <w:top w:val="none" w:sz="0" w:space="0" w:color="auto"/>
            <w:left w:val="none" w:sz="0" w:space="0" w:color="auto"/>
            <w:bottom w:val="none" w:sz="0" w:space="0" w:color="auto"/>
            <w:right w:val="none" w:sz="0" w:space="0" w:color="auto"/>
          </w:divBdr>
        </w:div>
        <w:div w:id="568346190">
          <w:marLeft w:val="274"/>
          <w:marRight w:val="0"/>
          <w:marTop w:val="0"/>
          <w:marBottom w:val="0"/>
          <w:divBdr>
            <w:top w:val="none" w:sz="0" w:space="0" w:color="auto"/>
            <w:left w:val="none" w:sz="0" w:space="0" w:color="auto"/>
            <w:bottom w:val="none" w:sz="0" w:space="0" w:color="auto"/>
            <w:right w:val="none" w:sz="0" w:space="0" w:color="auto"/>
          </w:divBdr>
        </w:div>
        <w:div w:id="641426794">
          <w:marLeft w:val="274"/>
          <w:marRight w:val="0"/>
          <w:marTop w:val="0"/>
          <w:marBottom w:val="0"/>
          <w:divBdr>
            <w:top w:val="none" w:sz="0" w:space="0" w:color="auto"/>
            <w:left w:val="none" w:sz="0" w:space="0" w:color="auto"/>
            <w:bottom w:val="none" w:sz="0" w:space="0" w:color="auto"/>
            <w:right w:val="none" w:sz="0" w:space="0" w:color="auto"/>
          </w:divBdr>
        </w:div>
        <w:div w:id="1173834123">
          <w:marLeft w:val="274"/>
          <w:marRight w:val="0"/>
          <w:marTop w:val="0"/>
          <w:marBottom w:val="0"/>
          <w:divBdr>
            <w:top w:val="none" w:sz="0" w:space="0" w:color="auto"/>
            <w:left w:val="none" w:sz="0" w:space="0" w:color="auto"/>
            <w:bottom w:val="none" w:sz="0" w:space="0" w:color="auto"/>
            <w:right w:val="none" w:sz="0" w:space="0" w:color="auto"/>
          </w:divBdr>
        </w:div>
        <w:div w:id="1806968960">
          <w:marLeft w:val="274"/>
          <w:marRight w:val="0"/>
          <w:marTop w:val="0"/>
          <w:marBottom w:val="0"/>
          <w:divBdr>
            <w:top w:val="none" w:sz="0" w:space="0" w:color="auto"/>
            <w:left w:val="none" w:sz="0" w:space="0" w:color="auto"/>
            <w:bottom w:val="none" w:sz="0" w:space="0" w:color="auto"/>
            <w:right w:val="none" w:sz="0" w:space="0" w:color="auto"/>
          </w:divBdr>
        </w:div>
      </w:divsChild>
    </w:div>
    <w:div w:id="1789156473">
      <w:bodyDiv w:val="1"/>
      <w:marLeft w:val="0"/>
      <w:marRight w:val="0"/>
      <w:marTop w:val="0"/>
      <w:marBottom w:val="0"/>
      <w:divBdr>
        <w:top w:val="none" w:sz="0" w:space="0" w:color="auto"/>
        <w:left w:val="none" w:sz="0" w:space="0" w:color="auto"/>
        <w:bottom w:val="none" w:sz="0" w:space="0" w:color="auto"/>
        <w:right w:val="none" w:sz="0" w:space="0" w:color="auto"/>
      </w:divBdr>
      <w:divsChild>
        <w:div w:id="2104644810">
          <w:marLeft w:val="0"/>
          <w:marRight w:val="0"/>
          <w:marTop w:val="0"/>
          <w:marBottom w:val="0"/>
          <w:divBdr>
            <w:top w:val="none" w:sz="0" w:space="0" w:color="auto"/>
            <w:left w:val="none" w:sz="0" w:space="0" w:color="auto"/>
            <w:bottom w:val="none" w:sz="0" w:space="0" w:color="auto"/>
            <w:right w:val="none" w:sz="0" w:space="0" w:color="auto"/>
          </w:divBdr>
          <w:divsChild>
            <w:div w:id="1605771269">
              <w:marLeft w:val="0"/>
              <w:marRight w:val="0"/>
              <w:marTop w:val="0"/>
              <w:marBottom w:val="0"/>
              <w:divBdr>
                <w:top w:val="none" w:sz="0" w:space="0" w:color="auto"/>
                <w:left w:val="none" w:sz="0" w:space="0" w:color="auto"/>
                <w:bottom w:val="none" w:sz="0" w:space="0" w:color="auto"/>
                <w:right w:val="none" w:sz="0" w:space="0" w:color="auto"/>
              </w:divBdr>
              <w:divsChild>
                <w:div w:id="979729022">
                  <w:marLeft w:val="0"/>
                  <w:marRight w:val="0"/>
                  <w:marTop w:val="0"/>
                  <w:marBottom w:val="0"/>
                  <w:divBdr>
                    <w:top w:val="none" w:sz="0" w:space="0" w:color="auto"/>
                    <w:left w:val="none" w:sz="0" w:space="0" w:color="auto"/>
                    <w:bottom w:val="none" w:sz="0" w:space="0" w:color="auto"/>
                    <w:right w:val="none" w:sz="0" w:space="0" w:color="auto"/>
                  </w:divBdr>
                  <w:divsChild>
                    <w:div w:id="5420559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27236080">
      <w:bodyDiv w:val="1"/>
      <w:marLeft w:val="0"/>
      <w:marRight w:val="0"/>
      <w:marTop w:val="0"/>
      <w:marBottom w:val="0"/>
      <w:divBdr>
        <w:top w:val="none" w:sz="0" w:space="0" w:color="auto"/>
        <w:left w:val="none" w:sz="0" w:space="0" w:color="auto"/>
        <w:bottom w:val="none" w:sz="0" w:space="0" w:color="auto"/>
        <w:right w:val="none" w:sz="0" w:space="0" w:color="auto"/>
      </w:divBdr>
      <w:divsChild>
        <w:div w:id="1922330145">
          <w:marLeft w:val="1166"/>
          <w:marRight w:val="0"/>
          <w:marTop w:val="125"/>
          <w:marBottom w:val="0"/>
          <w:divBdr>
            <w:top w:val="none" w:sz="0" w:space="0" w:color="auto"/>
            <w:left w:val="none" w:sz="0" w:space="0" w:color="auto"/>
            <w:bottom w:val="none" w:sz="0" w:space="0" w:color="auto"/>
            <w:right w:val="none" w:sz="0" w:space="0" w:color="auto"/>
          </w:divBdr>
        </w:div>
        <w:div w:id="1248921052">
          <w:marLeft w:val="1166"/>
          <w:marRight w:val="0"/>
          <w:marTop w:val="125"/>
          <w:marBottom w:val="0"/>
          <w:divBdr>
            <w:top w:val="none" w:sz="0" w:space="0" w:color="auto"/>
            <w:left w:val="none" w:sz="0" w:space="0" w:color="auto"/>
            <w:bottom w:val="none" w:sz="0" w:space="0" w:color="auto"/>
            <w:right w:val="none" w:sz="0" w:space="0" w:color="auto"/>
          </w:divBdr>
        </w:div>
        <w:div w:id="377554351">
          <w:marLeft w:val="1166"/>
          <w:marRight w:val="0"/>
          <w:marTop w:val="125"/>
          <w:marBottom w:val="0"/>
          <w:divBdr>
            <w:top w:val="none" w:sz="0" w:space="0" w:color="auto"/>
            <w:left w:val="none" w:sz="0" w:space="0" w:color="auto"/>
            <w:bottom w:val="none" w:sz="0" w:space="0" w:color="auto"/>
            <w:right w:val="none" w:sz="0" w:space="0" w:color="auto"/>
          </w:divBdr>
        </w:div>
        <w:div w:id="53554517">
          <w:marLeft w:val="1166"/>
          <w:marRight w:val="0"/>
          <w:marTop w:val="125"/>
          <w:marBottom w:val="0"/>
          <w:divBdr>
            <w:top w:val="none" w:sz="0" w:space="0" w:color="auto"/>
            <w:left w:val="none" w:sz="0" w:space="0" w:color="auto"/>
            <w:bottom w:val="none" w:sz="0" w:space="0" w:color="auto"/>
            <w:right w:val="none" w:sz="0" w:space="0" w:color="auto"/>
          </w:divBdr>
        </w:div>
        <w:div w:id="113865809">
          <w:marLeft w:val="1166"/>
          <w:marRight w:val="0"/>
          <w:marTop w:val="125"/>
          <w:marBottom w:val="0"/>
          <w:divBdr>
            <w:top w:val="none" w:sz="0" w:space="0" w:color="auto"/>
            <w:left w:val="none" w:sz="0" w:space="0" w:color="auto"/>
            <w:bottom w:val="none" w:sz="0" w:space="0" w:color="auto"/>
            <w:right w:val="none" w:sz="0" w:space="0" w:color="auto"/>
          </w:divBdr>
        </w:div>
      </w:divsChild>
    </w:div>
    <w:div w:id="1836145869">
      <w:bodyDiv w:val="1"/>
      <w:marLeft w:val="0"/>
      <w:marRight w:val="0"/>
      <w:marTop w:val="0"/>
      <w:marBottom w:val="0"/>
      <w:divBdr>
        <w:top w:val="none" w:sz="0" w:space="0" w:color="auto"/>
        <w:left w:val="none" w:sz="0" w:space="0" w:color="auto"/>
        <w:bottom w:val="none" w:sz="0" w:space="0" w:color="auto"/>
        <w:right w:val="none" w:sz="0" w:space="0" w:color="auto"/>
      </w:divBdr>
      <w:divsChild>
        <w:div w:id="1832331563">
          <w:marLeft w:val="0"/>
          <w:marRight w:val="0"/>
          <w:marTop w:val="0"/>
          <w:marBottom w:val="0"/>
          <w:divBdr>
            <w:top w:val="none" w:sz="0" w:space="0" w:color="auto"/>
            <w:left w:val="none" w:sz="0" w:space="0" w:color="auto"/>
            <w:bottom w:val="none" w:sz="0" w:space="0" w:color="auto"/>
            <w:right w:val="none" w:sz="0" w:space="0" w:color="auto"/>
          </w:divBdr>
          <w:divsChild>
            <w:div w:id="46686571">
              <w:marLeft w:val="0"/>
              <w:marRight w:val="0"/>
              <w:marTop w:val="0"/>
              <w:marBottom w:val="0"/>
              <w:divBdr>
                <w:top w:val="none" w:sz="0" w:space="0" w:color="auto"/>
                <w:left w:val="none" w:sz="0" w:space="0" w:color="auto"/>
                <w:bottom w:val="none" w:sz="0" w:space="0" w:color="auto"/>
                <w:right w:val="none" w:sz="0" w:space="0" w:color="auto"/>
              </w:divBdr>
              <w:divsChild>
                <w:div w:id="213185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963517">
      <w:bodyDiv w:val="1"/>
      <w:marLeft w:val="0"/>
      <w:marRight w:val="0"/>
      <w:marTop w:val="0"/>
      <w:marBottom w:val="0"/>
      <w:divBdr>
        <w:top w:val="none" w:sz="0" w:space="0" w:color="auto"/>
        <w:left w:val="none" w:sz="0" w:space="0" w:color="auto"/>
        <w:bottom w:val="none" w:sz="0" w:space="0" w:color="auto"/>
        <w:right w:val="none" w:sz="0" w:space="0" w:color="auto"/>
      </w:divBdr>
      <w:divsChild>
        <w:div w:id="483665149">
          <w:marLeft w:val="547"/>
          <w:marRight w:val="0"/>
          <w:marTop w:val="96"/>
          <w:marBottom w:val="0"/>
          <w:divBdr>
            <w:top w:val="none" w:sz="0" w:space="0" w:color="auto"/>
            <w:left w:val="none" w:sz="0" w:space="0" w:color="auto"/>
            <w:bottom w:val="none" w:sz="0" w:space="0" w:color="auto"/>
            <w:right w:val="none" w:sz="0" w:space="0" w:color="auto"/>
          </w:divBdr>
        </w:div>
        <w:div w:id="13650125">
          <w:marLeft w:val="1166"/>
          <w:marRight w:val="0"/>
          <w:marTop w:val="86"/>
          <w:marBottom w:val="0"/>
          <w:divBdr>
            <w:top w:val="none" w:sz="0" w:space="0" w:color="auto"/>
            <w:left w:val="none" w:sz="0" w:space="0" w:color="auto"/>
            <w:bottom w:val="none" w:sz="0" w:space="0" w:color="auto"/>
            <w:right w:val="none" w:sz="0" w:space="0" w:color="auto"/>
          </w:divBdr>
        </w:div>
        <w:div w:id="962226953">
          <w:marLeft w:val="1166"/>
          <w:marRight w:val="0"/>
          <w:marTop w:val="86"/>
          <w:marBottom w:val="0"/>
          <w:divBdr>
            <w:top w:val="none" w:sz="0" w:space="0" w:color="auto"/>
            <w:left w:val="none" w:sz="0" w:space="0" w:color="auto"/>
            <w:bottom w:val="none" w:sz="0" w:space="0" w:color="auto"/>
            <w:right w:val="none" w:sz="0" w:space="0" w:color="auto"/>
          </w:divBdr>
        </w:div>
        <w:div w:id="1653752459">
          <w:marLeft w:val="1166"/>
          <w:marRight w:val="0"/>
          <w:marTop w:val="86"/>
          <w:marBottom w:val="0"/>
          <w:divBdr>
            <w:top w:val="none" w:sz="0" w:space="0" w:color="auto"/>
            <w:left w:val="none" w:sz="0" w:space="0" w:color="auto"/>
            <w:bottom w:val="none" w:sz="0" w:space="0" w:color="auto"/>
            <w:right w:val="none" w:sz="0" w:space="0" w:color="auto"/>
          </w:divBdr>
        </w:div>
        <w:div w:id="1457409913">
          <w:marLeft w:val="547"/>
          <w:marRight w:val="0"/>
          <w:marTop w:val="96"/>
          <w:marBottom w:val="0"/>
          <w:divBdr>
            <w:top w:val="none" w:sz="0" w:space="0" w:color="auto"/>
            <w:left w:val="none" w:sz="0" w:space="0" w:color="auto"/>
            <w:bottom w:val="none" w:sz="0" w:space="0" w:color="auto"/>
            <w:right w:val="none" w:sz="0" w:space="0" w:color="auto"/>
          </w:divBdr>
        </w:div>
      </w:divsChild>
    </w:div>
    <w:div w:id="1954634737">
      <w:bodyDiv w:val="1"/>
      <w:marLeft w:val="0"/>
      <w:marRight w:val="0"/>
      <w:marTop w:val="0"/>
      <w:marBottom w:val="0"/>
      <w:divBdr>
        <w:top w:val="none" w:sz="0" w:space="0" w:color="auto"/>
        <w:left w:val="none" w:sz="0" w:space="0" w:color="auto"/>
        <w:bottom w:val="none" w:sz="0" w:space="0" w:color="auto"/>
        <w:right w:val="none" w:sz="0" w:space="0" w:color="auto"/>
      </w:divBdr>
    </w:div>
    <w:div w:id="2022199870">
      <w:bodyDiv w:val="1"/>
      <w:marLeft w:val="0"/>
      <w:marRight w:val="0"/>
      <w:marTop w:val="0"/>
      <w:marBottom w:val="0"/>
      <w:divBdr>
        <w:top w:val="none" w:sz="0" w:space="0" w:color="auto"/>
        <w:left w:val="none" w:sz="0" w:space="0" w:color="auto"/>
        <w:bottom w:val="none" w:sz="0" w:space="0" w:color="auto"/>
        <w:right w:val="none" w:sz="0" w:space="0" w:color="auto"/>
      </w:divBdr>
      <w:divsChild>
        <w:div w:id="1869635387">
          <w:marLeft w:val="547"/>
          <w:marRight w:val="0"/>
          <w:marTop w:val="134"/>
          <w:marBottom w:val="0"/>
          <w:divBdr>
            <w:top w:val="none" w:sz="0" w:space="0" w:color="auto"/>
            <w:left w:val="none" w:sz="0" w:space="0" w:color="auto"/>
            <w:bottom w:val="none" w:sz="0" w:space="0" w:color="auto"/>
            <w:right w:val="none" w:sz="0" w:space="0" w:color="auto"/>
          </w:divBdr>
        </w:div>
        <w:div w:id="900017717">
          <w:marLeft w:val="547"/>
          <w:marRight w:val="0"/>
          <w:marTop w:val="134"/>
          <w:marBottom w:val="0"/>
          <w:divBdr>
            <w:top w:val="none" w:sz="0" w:space="0" w:color="auto"/>
            <w:left w:val="none" w:sz="0" w:space="0" w:color="auto"/>
            <w:bottom w:val="none" w:sz="0" w:space="0" w:color="auto"/>
            <w:right w:val="none" w:sz="0" w:space="0" w:color="auto"/>
          </w:divBdr>
        </w:div>
        <w:div w:id="2070303232">
          <w:marLeft w:val="547"/>
          <w:marRight w:val="0"/>
          <w:marTop w:val="134"/>
          <w:marBottom w:val="0"/>
          <w:divBdr>
            <w:top w:val="none" w:sz="0" w:space="0" w:color="auto"/>
            <w:left w:val="none" w:sz="0" w:space="0" w:color="auto"/>
            <w:bottom w:val="none" w:sz="0" w:space="0" w:color="auto"/>
            <w:right w:val="none" w:sz="0" w:space="0" w:color="auto"/>
          </w:divBdr>
        </w:div>
      </w:divsChild>
    </w:div>
    <w:div w:id="2029216177">
      <w:bodyDiv w:val="1"/>
      <w:marLeft w:val="0"/>
      <w:marRight w:val="0"/>
      <w:marTop w:val="0"/>
      <w:marBottom w:val="0"/>
      <w:divBdr>
        <w:top w:val="none" w:sz="0" w:space="0" w:color="auto"/>
        <w:left w:val="none" w:sz="0" w:space="0" w:color="auto"/>
        <w:bottom w:val="none" w:sz="0" w:space="0" w:color="auto"/>
        <w:right w:val="none" w:sz="0" w:space="0" w:color="auto"/>
      </w:divBdr>
      <w:divsChild>
        <w:div w:id="220290915">
          <w:marLeft w:val="0"/>
          <w:marRight w:val="0"/>
          <w:marTop w:val="0"/>
          <w:marBottom w:val="0"/>
          <w:divBdr>
            <w:top w:val="none" w:sz="0" w:space="0" w:color="auto"/>
            <w:left w:val="none" w:sz="0" w:space="0" w:color="auto"/>
            <w:bottom w:val="none" w:sz="0" w:space="0" w:color="auto"/>
            <w:right w:val="none" w:sz="0" w:space="0" w:color="auto"/>
          </w:divBdr>
          <w:divsChild>
            <w:div w:id="968361945">
              <w:marLeft w:val="0"/>
              <w:marRight w:val="0"/>
              <w:marTop w:val="0"/>
              <w:marBottom w:val="0"/>
              <w:divBdr>
                <w:top w:val="none" w:sz="0" w:space="0" w:color="auto"/>
                <w:left w:val="none" w:sz="0" w:space="0" w:color="auto"/>
                <w:bottom w:val="none" w:sz="0" w:space="0" w:color="auto"/>
                <w:right w:val="none" w:sz="0" w:space="0" w:color="auto"/>
              </w:divBdr>
              <w:divsChild>
                <w:div w:id="40114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304661">
      <w:bodyDiv w:val="1"/>
      <w:marLeft w:val="0"/>
      <w:marRight w:val="0"/>
      <w:marTop w:val="0"/>
      <w:marBottom w:val="0"/>
      <w:divBdr>
        <w:top w:val="none" w:sz="0" w:space="0" w:color="auto"/>
        <w:left w:val="none" w:sz="0" w:space="0" w:color="auto"/>
        <w:bottom w:val="none" w:sz="0" w:space="0" w:color="auto"/>
        <w:right w:val="none" w:sz="0" w:space="0" w:color="auto"/>
      </w:divBdr>
      <w:divsChild>
        <w:div w:id="331104123">
          <w:marLeft w:val="547"/>
          <w:marRight w:val="0"/>
          <w:marTop w:val="58"/>
          <w:marBottom w:val="0"/>
          <w:divBdr>
            <w:top w:val="none" w:sz="0" w:space="0" w:color="auto"/>
            <w:left w:val="none" w:sz="0" w:space="0" w:color="auto"/>
            <w:bottom w:val="none" w:sz="0" w:space="0" w:color="auto"/>
            <w:right w:val="none" w:sz="0" w:space="0" w:color="auto"/>
          </w:divBdr>
        </w:div>
      </w:divsChild>
    </w:div>
    <w:div w:id="2126070758">
      <w:bodyDiv w:val="1"/>
      <w:marLeft w:val="0"/>
      <w:marRight w:val="0"/>
      <w:marTop w:val="0"/>
      <w:marBottom w:val="0"/>
      <w:divBdr>
        <w:top w:val="none" w:sz="0" w:space="0" w:color="auto"/>
        <w:left w:val="none" w:sz="0" w:space="0" w:color="auto"/>
        <w:bottom w:val="none" w:sz="0" w:space="0" w:color="auto"/>
        <w:right w:val="none" w:sz="0" w:space="0" w:color="auto"/>
      </w:divBdr>
      <w:divsChild>
        <w:div w:id="1985500875">
          <w:marLeft w:val="547"/>
          <w:marRight w:val="0"/>
          <w:marTop w:val="96"/>
          <w:marBottom w:val="0"/>
          <w:divBdr>
            <w:top w:val="none" w:sz="0" w:space="0" w:color="auto"/>
            <w:left w:val="none" w:sz="0" w:space="0" w:color="auto"/>
            <w:bottom w:val="none" w:sz="0" w:space="0" w:color="auto"/>
            <w:right w:val="none" w:sz="0" w:space="0" w:color="auto"/>
          </w:divBdr>
        </w:div>
        <w:div w:id="2000502724">
          <w:marLeft w:val="547"/>
          <w:marRight w:val="0"/>
          <w:marTop w:val="96"/>
          <w:marBottom w:val="0"/>
          <w:divBdr>
            <w:top w:val="none" w:sz="0" w:space="0" w:color="auto"/>
            <w:left w:val="none" w:sz="0" w:space="0" w:color="auto"/>
            <w:bottom w:val="none" w:sz="0" w:space="0" w:color="auto"/>
            <w:right w:val="none" w:sz="0" w:space="0" w:color="auto"/>
          </w:divBdr>
        </w:div>
        <w:div w:id="345861815">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boro.ac.uk/departments/dis/studying/studying.html" TargetMode="External"/><Relationship Id="rId18" Type="http://schemas.openxmlformats.org/officeDocument/2006/relationships/hyperlink" Target="http://www.lboro.ac.uk/departments/gy/admissions/programmes.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lboro.ac.uk/departments/co/undergrad/index.html" TargetMode="External"/><Relationship Id="rId17" Type="http://schemas.openxmlformats.org/officeDocument/2006/relationships/hyperlink" Target="http://www.lboro.ac.uk/departments/eu/studying/undergraduate/programmes.html" TargetMode="External"/><Relationship Id="rId2" Type="http://schemas.openxmlformats.org/officeDocument/2006/relationships/numbering" Target="numbering.xml"/><Relationship Id="rId16" Type="http://schemas.openxmlformats.org/officeDocument/2006/relationships/hyperlink" Target="http://www.lboro.ac.uk/departments/ssehs/undergraduate/index.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boro.ac.uk/departments/cm/undergrad/ChemSSprog.html" TargetMode="External"/><Relationship Id="rId5" Type="http://schemas.openxmlformats.org/officeDocument/2006/relationships/settings" Target="settings.xml"/><Relationship Id="rId15" Type="http://schemas.openxmlformats.org/officeDocument/2006/relationships/hyperlink" Target="http://www.lboro.ac.uk/departments/ph/teaching/index.html" TargetMode="External"/><Relationship Id="rId10" Type="http://schemas.openxmlformats.org/officeDocument/2006/relationships/hyperlink" Target="http://www.lboro.ac.uk/departments/sbe/ug/economics/econ-hons/index.htm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lboro.ac.uk/departments/ma/admissions/uginfo/index.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qaa.ac.uk/Publications/InformationAndGuidance/Documents/JointProgrammes.pdf" TargetMode="External"/><Relationship Id="rId2" Type="http://schemas.openxmlformats.org/officeDocument/2006/relationships/hyperlink" Target="http://www.qaa.ac.uk/Publications/InformationAndGuidance/Documents/ArrangementsJCMP.pdf" TargetMode="External"/><Relationship Id="rId1" Type="http://schemas.openxmlformats.org/officeDocument/2006/relationships/hyperlink" Target="http://www.lboro.ac.uk/admin/ar/graduation/FAQ/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60779-0E37-4B21-BAD4-D45BC5E56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3236</Words>
  <Characters>18449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21642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Staff/Research Student</dc:creator>
  <cp:lastModifiedBy>Staff/Research Student</cp:lastModifiedBy>
  <cp:revision>2</cp:revision>
  <cp:lastPrinted>2012-03-09T18:43:00Z</cp:lastPrinted>
  <dcterms:created xsi:type="dcterms:W3CDTF">2012-03-22T10:21:00Z</dcterms:created>
  <dcterms:modified xsi:type="dcterms:W3CDTF">2012-03-22T10:21:00Z</dcterms:modified>
</cp:coreProperties>
</file>