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D7" w:rsidRPr="00413542" w:rsidRDefault="00413542" w:rsidP="004C4ED7">
      <w:pPr>
        <w:jc w:val="right"/>
        <w:rPr>
          <w:rFonts w:asciiTheme="minorBidi" w:hAnsiTheme="minorBidi" w:cstheme="minorBidi"/>
        </w:rPr>
      </w:pPr>
      <w:r>
        <w:rPr>
          <w:rFonts w:asciiTheme="minorBidi" w:hAnsiTheme="minorBidi" w:cstheme="minorBidi"/>
          <w:noProof/>
          <w:lang w:eastAsia="zh-CN"/>
        </w:rPr>
        <w:drawing>
          <wp:inline distT="0" distB="0" distL="0" distR="0">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gif"/>
                    <pic:cNvPicPr/>
                  </pic:nvPicPr>
                  <pic:blipFill>
                    <a:blip r:embed="rId9">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inline>
        </w:drawing>
      </w:r>
    </w:p>
    <w:p w:rsidR="004C4ED7" w:rsidRPr="00413542" w:rsidRDefault="004C4ED7" w:rsidP="004C4ED7">
      <w:pPr>
        <w:rPr>
          <w:rFonts w:asciiTheme="minorBidi" w:hAnsiTheme="minorBidi" w:cstheme="minorBidi"/>
        </w:rPr>
      </w:pPr>
    </w:p>
    <w:p w:rsidR="004C4ED7" w:rsidRPr="00413542" w:rsidRDefault="004C4ED7" w:rsidP="000B4631">
      <w:pPr>
        <w:jc w:val="center"/>
        <w:rPr>
          <w:rFonts w:asciiTheme="minorBidi" w:hAnsiTheme="minorBidi" w:cstheme="minorBidi"/>
          <w:b/>
          <w:sz w:val="24"/>
          <w:szCs w:val="24"/>
        </w:rPr>
      </w:pPr>
      <w:r w:rsidRPr="00413542">
        <w:rPr>
          <w:rFonts w:asciiTheme="minorBidi" w:hAnsiTheme="minorBidi" w:cstheme="minorBidi"/>
          <w:b/>
          <w:sz w:val="24"/>
          <w:szCs w:val="24"/>
        </w:rPr>
        <w:t>Loughborough University Timetabling Policy</w:t>
      </w:r>
    </w:p>
    <w:p w:rsidR="004C4ED7" w:rsidRPr="00413542" w:rsidRDefault="004C4ED7" w:rsidP="004C4ED7">
      <w:pPr>
        <w:pStyle w:val="ListParagraph"/>
        <w:numPr>
          <w:ilvl w:val="0"/>
          <w:numId w:val="6"/>
        </w:numPr>
        <w:rPr>
          <w:rFonts w:asciiTheme="minorBidi" w:hAnsiTheme="minorBidi" w:cstheme="minorBidi"/>
          <w:b/>
        </w:rPr>
      </w:pPr>
      <w:r w:rsidRPr="00413542">
        <w:rPr>
          <w:rFonts w:asciiTheme="minorBidi" w:hAnsiTheme="minorBidi" w:cstheme="minorBidi"/>
          <w:b/>
        </w:rPr>
        <w:t xml:space="preserve">Summary and Overview </w:t>
      </w:r>
    </w:p>
    <w:p w:rsidR="000B4631" w:rsidRPr="00413542" w:rsidRDefault="000B4631" w:rsidP="000B4631">
      <w:pPr>
        <w:pStyle w:val="ListParagraph"/>
        <w:ind w:left="360"/>
        <w:rPr>
          <w:rFonts w:asciiTheme="minorBidi" w:hAnsiTheme="minorBidi" w:cstheme="minorBidi"/>
          <w:b/>
        </w:rPr>
      </w:pPr>
    </w:p>
    <w:p w:rsidR="004C4ED7" w:rsidRPr="00413542" w:rsidRDefault="004C4ED7" w:rsidP="004C4ED7">
      <w:pPr>
        <w:pStyle w:val="ListParagraph"/>
        <w:numPr>
          <w:ilvl w:val="1"/>
          <w:numId w:val="6"/>
        </w:numPr>
        <w:rPr>
          <w:rFonts w:asciiTheme="minorBidi" w:hAnsiTheme="minorBidi" w:cstheme="minorBidi"/>
          <w:b/>
        </w:rPr>
      </w:pPr>
      <w:r w:rsidRPr="00413542">
        <w:rPr>
          <w:rFonts w:asciiTheme="minorBidi" w:hAnsiTheme="minorBidi" w:cstheme="minorBidi"/>
          <w:b/>
        </w:rPr>
        <w:t>Background</w:t>
      </w:r>
    </w:p>
    <w:p w:rsidR="00491E28" w:rsidRPr="00413542" w:rsidRDefault="004C4ED7" w:rsidP="004C4ED7">
      <w:pPr>
        <w:rPr>
          <w:rFonts w:asciiTheme="minorBidi" w:hAnsiTheme="minorBidi" w:cstheme="minorBidi"/>
        </w:rPr>
      </w:pPr>
      <w:r w:rsidRPr="00413542">
        <w:rPr>
          <w:rFonts w:asciiTheme="minorBidi" w:hAnsiTheme="minorBidi" w:cstheme="minorBidi"/>
        </w:rPr>
        <w:t xml:space="preserve">The Loughborough University timetabling project </w:t>
      </w:r>
      <w:r w:rsidR="00491E28" w:rsidRPr="00413542">
        <w:rPr>
          <w:rFonts w:asciiTheme="minorBidi" w:hAnsiTheme="minorBidi" w:cstheme="minorBidi"/>
        </w:rPr>
        <w:t xml:space="preserve">was </w:t>
      </w:r>
      <w:r w:rsidR="009F69EB" w:rsidRPr="00413542">
        <w:rPr>
          <w:rFonts w:asciiTheme="minorBidi" w:hAnsiTheme="minorBidi" w:cstheme="minorBidi"/>
        </w:rPr>
        <w:t xml:space="preserve">launched in July 2010 and </w:t>
      </w:r>
      <w:r w:rsidRPr="00413542">
        <w:rPr>
          <w:rFonts w:asciiTheme="minorBidi" w:hAnsiTheme="minorBidi" w:cstheme="minorBidi"/>
        </w:rPr>
        <w:t>was created to</w:t>
      </w:r>
      <w:r w:rsidR="009126DD" w:rsidRPr="00413542">
        <w:rPr>
          <w:rFonts w:asciiTheme="minorBidi" w:hAnsiTheme="minorBidi" w:cstheme="minorBidi"/>
        </w:rPr>
        <w:t>:</w:t>
      </w:r>
      <w:bookmarkStart w:id="0" w:name="_GoBack"/>
      <w:bookmarkEnd w:id="0"/>
    </w:p>
    <w:p w:rsidR="0050774A" w:rsidRPr="00413542" w:rsidRDefault="00066958">
      <w:pPr>
        <w:pStyle w:val="ListParagraph"/>
        <w:numPr>
          <w:ilvl w:val="0"/>
          <w:numId w:val="13"/>
        </w:numPr>
        <w:rPr>
          <w:rFonts w:asciiTheme="minorBidi" w:hAnsiTheme="minorBidi" w:cstheme="minorBidi"/>
        </w:rPr>
      </w:pPr>
      <w:r w:rsidRPr="00413542">
        <w:rPr>
          <w:rFonts w:asciiTheme="minorBidi" w:hAnsiTheme="minorBidi" w:cstheme="minorBidi"/>
        </w:rPr>
        <w:t xml:space="preserve">ensure that both students and staff have the best possible experience, </w:t>
      </w:r>
    </w:p>
    <w:p w:rsidR="0050774A" w:rsidRPr="00413542" w:rsidRDefault="00066958">
      <w:pPr>
        <w:pStyle w:val="ListParagraph"/>
        <w:numPr>
          <w:ilvl w:val="0"/>
          <w:numId w:val="13"/>
        </w:numPr>
        <w:rPr>
          <w:rFonts w:asciiTheme="minorBidi" w:hAnsiTheme="minorBidi" w:cstheme="minorBidi"/>
        </w:rPr>
      </w:pPr>
      <w:r w:rsidRPr="00413542">
        <w:rPr>
          <w:rFonts w:asciiTheme="minorBidi" w:hAnsiTheme="minorBidi" w:cstheme="minorBidi"/>
        </w:rPr>
        <w:t xml:space="preserve">maximise estate utilisation, </w:t>
      </w:r>
    </w:p>
    <w:p w:rsidR="0050774A" w:rsidRPr="00413542" w:rsidRDefault="00066958">
      <w:pPr>
        <w:pStyle w:val="ListParagraph"/>
        <w:numPr>
          <w:ilvl w:val="0"/>
          <w:numId w:val="13"/>
        </w:numPr>
        <w:rPr>
          <w:rFonts w:asciiTheme="minorBidi" w:hAnsiTheme="minorBidi" w:cstheme="minorBidi"/>
          <w:i/>
        </w:rPr>
      </w:pPr>
      <w:proofErr w:type="gramStart"/>
      <w:r w:rsidRPr="00413542">
        <w:rPr>
          <w:rFonts w:asciiTheme="minorBidi" w:hAnsiTheme="minorBidi" w:cstheme="minorBidi"/>
        </w:rPr>
        <w:t>ensure</w:t>
      </w:r>
      <w:proofErr w:type="gramEnd"/>
      <w:r w:rsidRPr="00413542">
        <w:rPr>
          <w:rFonts w:asciiTheme="minorBidi" w:hAnsiTheme="minorBidi" w:cstheme="minorBidi"/>
        </w:rPr>
        <w:t xml:space="preserve"> that staff are enabled to pursue their research at a level and pace appropriate for a research-intensive university.</w:t>
      </w:r>
    </w:p>
    <w:p w:rsidR="004C4ED7" w:rsidRPr="00413542" w:rsidRDefault="009251D8" w:rsidP="00E70CBE">
      <w:pPr>
        <w:rPr>
          <w:rFonts w:asciiTheme="minorBidi" w:hAnsiTheme="minorBidi" w:cstheme="minorBidi"/>
        </w:rPr>
      </w:pPr>
      <w:r w:rsidRPr="00413542">
        <w:rPr>
          <w:rFonts w:asciiTheme="minorBidi" w:hAnsiTheme="minorBidi" w:cstheme="minorBidi"/>
        </w:rPr>
        <w:t>In order to achieve these timetabling objectives</w:t>
      </w:r>
      <w:r w:rsidR="004C4ED7" w:rsidRPr="00413542">
        <w:rPr>
          <w:rFonts w:asciiTheme="minorBidi" w:hAnsiTheme="minorBidi" w:cstheme="minorBidi"/>
        </w:rPr>
        <w:t xml:space="preserve">, the University operates with a common timetable approach using a central system. The central timetable team and academic schools </w:t>
      </w:r>
      <w:r w:rsidR="0050774A" w:rsidRPr="00413542">
        <w:rPr>
          <w:rFonts w:asciiTheme="minorBidi" w:hAnsiTheme="minorBidi" w:cstheme="minorBidi"/>
        </w:rPr>
        <w:t xml:space="preserve">have </w:t>
      </w:r>
      <w:r w:rsidR="004C4ED7" w:rsidRPr="00413542">
        <w:rPr>
          <w:rFonts w:asciiTheme="minorBidi" w:hAnsiTheme="minorBidi" w:cstheme="minorBidi"/>
        </w:rPr>
        <w:t>work</w:t>
      </w:r>
      <w:r w:rsidR="0050774A" w:rsidRPr="00413542">
        <w:rPr>
          <w:rFonts w:asciiTheme="minorBidi" w:hAnsiTheme="minorBidi" w:cstheme="minorBidi"/>
        </w:rPr>
        <w:t>ed</w:t>
      </w:r>
      <w:r w:rsidR="004C4ED7" w:rsidRPr="00413542">
        <w:rPr>
          <w:rFonts w:asciiTheme="minorBidi" w:hAnsiTheme="minorBidi" w:cstheme="minorBidi"/>
        </w:rPr>
        <w:t xml:space="preserve"> collaboratively</w:t>
      </w:r>
      <w:r w:rsidR="0050774A" w:rsidRPr="00413542">
        <w:rPr>
          <w:rFonts w:asciiTheme="minorBidi" w:hAnsiTheme="minorBidi" w:cstheme="minorBidi"/>
        </w:rPr>
        <w:t xml:space="preserve"> through the implementation project and will continue to do so </w:t>
      </w:r>
      <w:r w:rsidR="004C4ED7" w:rsidRPr="00413542">
        <w:rPr>
          <w:rFonts w:asciiTheme="minorBidi" w:hAnsiTheme="minorBidi" w:cstheme="minorBidi"/>
        </w:rPr>
        <w:t xml:space="preserve">throughout the </w:t>
      </w:r>
      <w:r w:rsidR="0050774A" w:rsidRPr="00413542">
        <w:rPr>
          <w:rFonts w:asciiTheme="minorBidi" w:hAnsiTheme="minorBidi" w:cstheme="minorBidi"/>
        </w:rPr>
        <w:t>annual timetabling</w:t>
      </w:r>
      <w:r w:rsidR="004C4ED7" w:rsidRPr="00413542">
        <w:rPr>
          <w:rFonts w:asciiTheme="minorBidi" w:hAnsiTheme="minorBidi" w:cstheme="minorBidi"/>
        </w:rPr>
        <w:t xml:space="preserve"> </w:t>
      </w:r>
      <w:r w:rsidR="000C5967" w:rsidRPr="00413542">
        <w:rPr>
          <w:rFonts w:asciiTheme="minorBidi" w:hAnsiTheme="minorBidi" w:cstheme="minorBidi"/>
        </w:rPr>
        <w:t>process</w:t>
      </w:r>
      <w:r w:rsidR="004C4ED7" w:rsidRPr="00413542">
        <w:rPr>
          <w:rFonts w:asciiTheme="minorBidi" w:hAnsiTheme="minorBidi" w:cstheme="minorBidi"/>
        </w:rPr>
        <w:t>. This approach allows the academic schools to focus on student and staff experience whilst central timetabling optimises the use of University estate.</w:t>
      </w:r>
      <w:r w:rsidRPr="00413542">
        <w:rPr>
          <w:rFonts w:asciiTheme="minorBidi" w:hAnsiTheme="minorBidi" w:cstheme="minorBidi"/>
        </w:rPr>
        <w:t xml:space="preserve"> </w:t>
      </w:r>
      <w:r w:rsidR="00CC7EE6" w:rsidRPr="00413542">
        <w:rPr>
          <w:rFonts w:asciiTheme="minorBidi" w:hAnsiTheme="minorBidi" w:cstheme="minorBidi"/>
        </w:rPr>
        <w:t xml:space="preserve">The timetabling process </w:t>
      </w:r>
      <w:r w:rsidRPr="00413542">
        <w:rPr>
          <w:rFonts w:asciiTheme="minorBidi" w:hAnsiTheme="minorBidi" w:cstheme="minorBidi"/>
        </w:rPr>
        <w:t>with one central system also reduces single points of failure within the academic school structure.</w:t>
      </w:r>
    </w:p>
    <w:p w:rsidR="004C4ED7" w:rsidRPr="00413542" w:rsidRDefault="004C4ED7" w:rsidP="004C4ED7">
      <w:pPr>
        <w:pStyle w:val="ListParagraph"/>
        <w:numPr>
          <w:ilvl w:val="1"/>
          <w:numId w:val="6"/>
        </w:numPr>
        <w:rPr>
          <w:rFonts w:asciiTheme="minorBidi" w:hAnsiTheme="minorBidi" w:cstheme="minorBidi"/>
          <w:b/>
        </w:rPr>
      </w:pPr>
      <w:r w:rsidRPr="00413542">
        <w:rPr>
          <w:rFonts w:asciiTheme="minorBidi" w:hAnsiTheme="minorBidi" w:cstheme="minorBidi"/>
          <w:b/>
        </w:rPr>
        <w:t xml:space="preserve">Purpose and scope </w:t>
      </w:r>
    </w:p>
    <w:p w:rsidR="004C4ED7" w:rsidRPr="00413542" w:rsidRDefault="004C4ED7" w:rsidP="004C4ED7">
      <w:pPr>
        <w:rPr>
          <w:rFonts w:asciiTheme="minorBidi" w:hAnsiTheme="minorBidi" w:cstheme="minorBidi"/>
        </w:rPr>
      </w:pPr>
      <w:r w:rsidRPr="00413542">
        <w:rPr>
          <w:rFonts w:asciiTheme="minorBidi" w:hAnsiTheme="minorBidi" w:cstheme="minorBidi"/>
        </w:rPr>
        <w:t xml:space="preserve">This document sets out the University's policy, procedures, roles and responsibilities in respect of: </w:t>
      </w:r>
    </w:p>
    <w:p w:rsidR="004C4ED7" w:rsidRPr="00413542" w:rsidRDefault="004C4ED7" w:rsidP="00194E9E">
      <w:pPr>
        <w:pStyle w:val="ListParagraph"/>
        <w:numPr>
          <w:ilvl w:val="0"/>
          <w:numId w:val="9"/>
        </w:numPr>
        <w:ind w:left="567" w:hanging="567"/>
        <w:rPr>
          <w:rFonts w:asciiTheme="minorBidi" w:hAnsiTheme="minorBidi" w:cstheme="minorBidi"/>
        </w:rPr>
      </w:pPr>
      <w:r w:rsidRPr="00413542">
        <w:rPr>
          <w:rFonts w:asciiTheme="minorBidi" w:hAnsiTheme="minorBidi" w:cstheme="minorBidi"/>
        </w:rPr>
        <w:t xml:space="preserve">The construction and room allocation of the </w:t>
      </w:r>
      <w:r w:rsidR="00CC7EE6" w:rsidRPr="00413542">
        <w:rPr>
          <w:rFonts w:asciiTheme="minorBidi" w:hAnsiTheme="minorBidi" w:cstheme="minorBidi"/>
        </w:rPr>
        <w:t>University's teaching timetable</w:t>
      </w:r>
    </w:p>
    <w:p w:rsidR="004C4ED7" w:rsidRPr="00413542" w:rsidRDefault="004C4ED7" w:rsidP="00194E9E">
      <w:pPr>
        <w:pStyle w:val="ListParagraph"/>
        <w:numPr>
          <w:ilvl w:val="0"/>
          <w:numId w:val="9"/>
        </w:numPr>
        <w:ind w:left="567" w:hanging="567"/>
        <w:rPr>
          <w:rFonts w:asciiTheme="minorBidi" w:hAnsiTheme="minorBidi" w:cstheme="minorBidi"/>
        </w:rPr>
      </w:pPr>
      <w:r w:rsidRPr="00413542">
        <w:rPr>
          <w:rFonts w:asciiTheme="minorBidi" w:hAnsiTheme="minorBidi" w:cstheme="minorBidi"/>
        </w:rPr>
        <w:t>The booking of central teaching space (hereafter referred to as pool</w:t>
      </w:r>
      <w:r w:rsidR="00CC7EE6" w:rsidRPr="00413542">
        <w:rPr>
          <w:rFonts w:asciiTheme="minorBidi" w:hAnsiTheme="minorBidi" w:cstheme="minorBidi"/>
        </w:rPr>
        <w:t xml:space="preserve"> rooms) for teaching activities</w:t>
      </w:r>
    </w:p>
    <w:p w:rsidR="004C4ED7" w:rsidRPr="00413542" w:rsidRDefault="004C4ED7" w:rsidP="00194E9E">
      <w:pPr>
        <w:pStyle w:val="ListParagraph"/>
        <w:numPr>
          <w:ilvl w:val="0"/>
          <w:numId w:val="9"/>
        </w:numPr>
        <w:ind w:left="567" w:hanging="567"/>
        <w:rPr>
          <w:rFonts w:asciiTheme="minorBidi" w:hAnsiTheme="minorBidi" w:cstheme="minorBidi"/>
        </w:rPr>
      </w:pPr>
      <w:r w:rsidRPr="00413542">
        <w:rPr>
          <w:rFonts w:asciiTheme="minorBidi" w:hAnsiTheme="minorBidi" w:cstheme="minorBidi"/>
        </w:rPr>
        <w:t>The booking of pool ro</w:t>
      </w:r>
      <w:r w:rsidR="00CC7EE6" w:rsidRPr="00413542">
        <w:rPr>
          <w:rFonts w:asciiTheme="minorBidi" w:hAnsiTheme="minorBidi" w:cstheme="minorBidi"/>
        </w:rPr>
        <w:t>oms for non-teaching activities</w:t>
      </w:r>
    </w:p>
    <w:p w:rsidR="004C4ED7" w:rsidRPr="00413542" w:rsidRDefault="004C4ED7" w:rsidP="004C4ED7">
      <w:pPr>
        <w:pStyle w:val="ListParagraph"/>
        <w:ind w:left="792"/>
        <w:rPr>
          <w:rFonts w:asciiTheme="minorBidi" w:hAnsiTheme="minorBidi" w:cstheme="minorBidi"/>
          <w:b/>
        </w:rPr>
      </w:pPr>
    </w:p>
    <w:p w:rsidR="004C4ED7" w:rsidRPr="00413542" w:rsidRDefault="004C4ED7" w:rsidP="004C4ED7">
      <w:pPr>
        <w:pStyle w:val="ListParagraph"/>
        <w:numPr>
          <w:ilvl w:val="1"/>
          <w:numId w:val="6"/>
        </w:numPr>
        <w:rPr>
          <w:rFonts w:asciiTheme="minorBidi" w:hAnsiTheme="minorBidi" w:cstheme="minorBidi"/>
          <w:b/>
        </w:rPr>
      </w:pPr>
      <w:r w:rsidRPr="00413542">
        <w:rPr>
          <w:rFonts w:asciiTheme="minorBidi" w:hAnsiTheme="minorBidi" w:cstheme="minorBidi"/>
          <w:b/>
        </w:rPr>
        <w:t xml:space="preserve">Timetable principles </w:t>
      </w:r>
    </w:p>
    <w:p w:rsidR="00E70CBE" w:rsidRPr="00413542" w:rsidRDefault="00E70CBE" w:rsidP="00E70CBE">
      <w:pPr>
        <w:rPr>
          <w:rFonts w:asciiTheme="minorBidi" w:hAnsiTheme="minorBidi" w:cstheme="minorBidi"/>
        </w:rPr>
      </w:pPr>
      <w:r w:rsidRPr="00413542">
        <w:rPr>
          <w:rFonts w:asciiTheme="minorBidi" w:hAnsiTheme="minorBidi" w:cstheme="minorBidi"/>
        </w:rPr>
        <w:t>The timetable aims to:</w:t>
      </w:r>
    </w:p>
    <w:p w:rsidR="00E70CBE" w:rsidRPr="00413542" w:rsidRDefault="00E70CBE" w:rsidP="00194E9E">
      <w:pPr>
        <w:pStyle w:val="ListParagraph"/>
        <w:numPr>
          <w:ilvl w:val="0"/>
          <w:numId w:val="10"/>
        </w:numPr>
        <w:ind w:left="567" w:hanging="567"/>
        <w:rPr>
          <w:rFonts w:asciiTheme="minorBidi" w:hAnsiTheme="minorBidi" w:cstheme="minorBidi"/>
        </w:rPr>
      </w:pPr>
      <w:r w:rsidRPr="00413542">
        <w:rPr>
          <w:rFonts w:asciiTheme="minorBidi" w:hAnsiTheme="minorBidi" w:cstheme="minorBidi"/>
        </w:rPr>
        <w:t xml:space="preserve">Support the delivery of the highest quality learning and teaching to students at the University by: </w:t>
      </w:r>
    </w:p>
    <w:p w:rsidR="00E70CBE" w:rsidRPr="00413542" w:rsidRDefault="00E70CBE" w:rsidP="00194E9E">
      <w:pPr>
        <w:pStyle w:val="ListParagraph"/>
        <w:numPr>
          <w:ilvl w:val="1"/>
          <w:numId w:val="10"/>
        </w:numPr>
        <w:ind w:left="1134" w:hanging="567"/>
        <w:rPr>
          <w:rFonts w:asciiTheme="minorBidi" w:hAnsiTheme="minorBidi" w:cstheme="minorBidi"/>
        </w:rPr>
      </w:pPr>
      <w:r w:rsidRPr="00413542">
        <w:rPr>
          <w:rFonts w:asciiTheme="minorBidi" w:hAnsiTheme="minorBidi" w:cstheme="minorBidi"/>
        </w:rPr>
        <w:t xml:space="preserve">Ensuring that student and </w:t>
      </w:r>
      <w:r w:rsidR="00CC7EE6" w:rsidRPr="00413542">
        <w:rPr>
          <w:rFonts w:asciiTheme="minorBidi" w:hAnsiTheme="minorBidi" w:cstheme="minorBidi"/>
        </w:rPr>
        <w:t>staff time is effectively scheduled</w:t>
      </w:r>
    </w:p>
    <w:p w:rsidR="00194E9E" w:rsidRPr="00413542" w:rsidRDefault="00E70CBE" w:rsidP="00CC7EE6">
      <w:pPr>
        <w:pStyle w:val="ListParagraph"/>
        <w:numPr>
          <w:ilvl w:val="1"/>
          <w:numId w:val="10"/>
        </w:numPr>
        <w:ind w:left="1134" w:hanging="567"/>
        <w:rPr>
          <w:rFonts w:asciiTheme="minorBidi" w:hAnsiTheme="minorBidi" w:cstheme="minorBidi"/>
        </w:rPr>
      </w:pPr>
      <w:r w:rsidRPr="00413542">
        <w:rPr>
          <w:rFonts w:asciiTheme="minorBidi" w:hAnsiTheme="minorBidi" w:cstheme="minorBidi"/>
        </w:rPr>
        <w:t>Ensuring that students are taught in the most appr</w:t>
      </w:r>
      <w:r w:rsidR="00CC7EE6" w:rsidRPr="00413542">
        <w:rPr>
          <w:rFonts w:asciiTheme="minorBidi" w:hAnsiTheme="minorBidi" w:cstheme="minorBidi"/>
        </w:rPr>
        <w:t>opriate teaching accommodation</w:t>
      </w:r>
    </w:p>
    <w:p w:rsidR="00E70CBE" w:rsidRPr="00413542" w:rsidRDefault="00E70CBE" w:rsidP="00194E9E">
      <w:pPr>
        <w:pStyle w:val="ListParagraph"/>
        <w:numPr>
          <w:ilvl w:val="0"/>
          <w:numId w:val="10"/>
        </w:numPr>
        <w:ind w:left="567" w:hanging="555"/>
        <w:rPr>
          <w:rFonts w:asciiTheme="minorBidi" w:hAnsiTheme="minorBidi" w:cstheme="minorBidi"/>
        </w:rPr>
      </w:pPr>
      <w:r w:rsidRPr="00413542">
        <w:rPr>
          <w:rFonts w:asciiTheme="minorBidi" w:hAnsiTheme="minorBidi" w:cstheme="minorBidi"/>
        </w:rPr>
        <w:t>Ensure that timetables maintain the University’s record on student experience by:</w:t>
      </w:r>
    </w:p>
    <w:p w:rsidR="00E70CBE" w:rsidRPr="00413542" w:rsidRDefault="00E70CBE" w:rsidP="00194E9E">
      <w:pPr>
        <w:pStyle w:val="ListParagraph"/>
        <w:numPr>
          <w:ilvl w:val="1"/>
          <w:numId w:val="10"/>
        </w:numPr>
        <w:ind w:left="1134" w:hanging="567"/>
        <w:rPr>
          <w:rFonts w:asciiTheme="minorBidi" w:hAnsiTheme="minorBidi" w:cstheme="minorBidi"/>
        </w:rPr>
      </w:pPr>
      <w:r w:rsidRPr="00413542">
        <w:rPr>
          <w:rFonts w:asciiTheme="minorBidi" w:hAnsiTheme="minorBidi" w:cstheme="minorBidi"/>
        </w:rPr>
        <w:t>Ensuring, where possible</w:t>
      </w:r>
      <w:r w:rsidR="002A368B" w:rsidRPr="00413542">
        <w:rPr>
          <w:rFonts w:asciiTheme="minorBidi" w:hAnsiTheme="minorBidi" w:cstheme="minorBidi"/>
        </w:rPr>
        <w:t>,</w:t>
      </w:r>
      <w:r w:rsidRPr="00413542">
        <w:rPr>
          <w:rFonts w:asciiTheme="minorBidi" w:hAnsiTheme="minorBidi" w:cstheme="minorBidi"/>
        </w:rPr>
        <w:t xml:space="preserve"> that lectures, tutorials, labs and other sessions are scheduled in an appropriate ord</w:t>
      </w:r>
      <w:r w:rsidR="00CC7EE6" w:rsidRPr="00413542">
        <w:rPr>
          <w:rFonts w:asciiTheme="minorBidi" w:hAnsiTheme="minorBidi" w:cstheme="minorBidi"/>
        </w:rPr>
        <w:t>er in the week and the semester</w:t>
      </w:r>
    </w:p>
    <w:p w:rsidR="00E70CBE" w:rsidRPr="00413542" w:rsidRDefault="00E70CBE" w:rsidP="00194E9E">
      <w:pPr>
        <w:pStyle w:val="ListParagraph"/>
        <w:numPr>
          <w:ilvl w:val="1"/>
          <w:numId w:val="10"/>
        </w:numPr>
        <w:ind w:left="1134" w:hanging="567"/>
        <w:rPr>
          <w:rFonts w:asciiTheme="minorBidi" w:hAnsiTheme="minorBidi" w:cstheme="minorBidi"/>
        </w:rPr>
      </w:pPr>
      <w:r w:rsidRPr="00413542">
        <w:rPr>
          <w:rFonts w:asciiTheme="minorBidi" w:hAnsiTheme="minorBidi" w:cstheme="minorBidi"/>
        </w:rPr>
        <w:t>Minimising student and staff trave</w:t>
      </w:r>
      <w:r w:rsidR="00CC7EE6" w:rsidRPr="00413542">
        <w:rPr>
          <w:rFonts w:asciiTheme="minorBidi" w:hAnsiTheme="minorBidi" w:cstheme="minorBidi"/>
        </w:rPr>
        <w:t>l between Parks where feasible</w:t>
      </w:r>
    </w:p>
    <w:p w:rsidR="00E70CBE" w:rsidRPr="00413542" w:rsidRDefault="002A368B" w:rsidP="00194E9E">
      <w:pPr>
        <w:pStyle w:val="ListParagraph"/>
        <w:numPr>
          <w:ilvl w:val="1"/>
          <w:numId w:val="10"/>
        </w:numPr>
        <w:ind w:left="1134" w:hanging="567"/>
        <w:rPr>
          <w:rFonts w:asciiTheme="minorBidi" w:hAnsiTheme="minorBidi" w:cstheme="minorBidi"/>
        </w:rPr>
      </w:pPr>
      <w:r w:rsidRPr="00413542">
        <w:rPr>
          <w:rFonts w:asciiTheme="minorBidi" w:hAnsiTheme="minorBidi" w:cstheme="minorBidi"/>
        </w:rPr>
        <w:lastRenderedPageBreak/>
        <w:t>Providing</w:t>
      </w:r>
      <w:r w:rsidR="00E70CBE" w:rsidRPr="00413542">
        <w:rPr>
          <w:rFonts w:asciiTheme="minorBidi" w:hAnsiTheme="minorBidi" w:cstheme="minorBidi"/>
        </w:rPr>
        <w:t xml:space="preserve"> a unified approach t</w:t>
      </w:r>
      <w:r w:rsidRPr="00413542">
        <w:rPr>
          <w:rFonts w:asciiTheme="minorBidi" w:hAnsiTheme="minorBidi" w:cstheme="minorBidi"/>
        </w:rPr>
        <w:t>o timetabling and room booking</w:t>
      </w:r>
      <w:r w:rsidR="0050774A" w:rsidRPr="00413542">
        <w:rPr>
          <w:rFonts w:asciiTheme="minorBidi" w:hAnsiTheme="minorBidi" w:cstheme="minorBidi"/>
        </w:rPr>
        <w:t xml:space="preserve"> using</w:t>
      </w:r>
      <w:r w:rsidR="00E70CBE" w:rsidRPr="00413542">
        <w:rPr>
          <w:rFonts w:asciiTheme="minorBidi" w:hAnsiTheme="minorBidi" w:cstheme="minorBidi"/>
        </w:rPr>
        <w:t xml:space="preserve"> one common timetable system for a</w:t>
      </w:r>
      <w:r w:rsidR="009C4016" w:rsidRPr="00413542">
        <w:rPr>
          <w:rFonts w:asciiTheme="minorBidi" w:hAnsiTheme="minorBidi" w:cstheme="minorBidi"/>
        </w:rPr>
        <w:t>ll users</w:t>
      </w:r>
    </w:p>
    <w:p w:rsidR="00E70CBE" w:rsidRPr="00413542" w:rsidRDefault="00E70CBE" w:rsidP="00CC7EE6">
      <w:pPr>
        <w:pStyle w:val="ListParagraph"/>
        <w:numPr>
          <w:ilvl w:val="1"/>
          <w:numId w:val="10"/>
        </w:numPr>
        <w:ind w:left="1134" w:hanging="567"/>
        <w:rPr>
          <w:rFonts w:asciiTheme="minorBidi" w:hAnsiTheme="minorBidi" w:cstheme="minorBidi"/>
        </w:rPr>
      </w:pPr>
      <w:r w:rsidRPr="00413542">
        <w:rPr>
          <w:rFonts w:asciiTheme="minorBidi" w:hAnsiTheme="minorBidi" w:cstheme="minorBidi"/>
        </w:rPr>
        <w:t>Support</w:t>
      </w:r>
      <w:r w:rsidR="002A368B" w:rsidRPr="00413542">
        <w:rPr>
          <w:rFonts w:asciiTheme="minorBidi" w:hAnsiTheme="minorBidi" w:cstheme="minorBidi"/>
        </w:rPr>
        <w:t xml:space="preserve">ing </w:t>
      </w:r>
      <w:r w:rsidR="00E639DC" w:rsidRPr="00413542">
        <w:rPr>
          <w:rFonts w:asciiTheme="minorBidi" w:hAnsiTheme="minorBidi" w:cstheme="minorBidi"/>
        </w:rPr>
        <w:t>academic school</w:t>
      </w:r>
      <w:r w:rsidR="002A368B" w:rsidRPr="00413542">
        <w:rPr>
          <w:rFonts w:asciiTheme="minorBidi" w:hAnsiTheme="minorBidi" w:cstheme="minorBidi"/>
        </w:rPr>
        <w:t xml:space="preserve"> staff </w:t>
      </w:r>
      <w:r w:rsidRPr="00413542">
        <w:rPr>
          <w:rFonts w:asciiTheme="minorBidi" w:hAnsiTheme="minorBidi" w:cstheme="minorBidi"/>
        </w:rPr>
        <w:t>in the</w:t>
      </w:r>
      <w:r w:rsidR="00DB2F41" w:rsidRPr="00413542">
        <w:rPr>
          <w:rFonts w:asciiTheme="minorBidi" w:hAnsiTheme="minorBidi" w:cstheme="minorBidi"/>
        </w:rPr>
        <w:t xml:space="preserve"> timely</w:t>
      </w:r>
      <w:r w:rsidRPr="00413542">
        <w:rPr>
          <w:rFonts w:asciiTheme="minorBidi" w:hAnsiTheme="minorBidi" w:cstheme="minorBidi"/>
        </w:rPr>
        <w:t xml:space="preserve"> production of the U</w:t>
      </w:r>
      <w:r w:rsidR="00CC7EE6" w:rsidRPr="00413542">
        <w:rPr>
          <w:rFonts w:asciiTheme="minorBidi" w:hAnsiTheme="minorBidi" w:cstheme="minorBidi"/>
        </w:rPr>
        <w:t>niversity timetable</w:t>
      </w:r>
    </w:p>
    <w:p w:rsidR="00E70CBE" w:rsidRPr="00413542" w:rsidRDefault="002A368B" w:rsidP="00194E9E">
      <w:pPr>
        <w:pStyle w:val="ListParagraph"/>
        <w:numPr>
          <w:ilvl w:val="1"/>
          <w:numId w:val="10"/>
        </w:numPr>
        <w:ind w:left="1134" w:hanging="567"/>
        <w:rPr>
          <w:rFonts w:asciiTheme="minorBidi" w:hAnsiTheme="minorBidi" w:cstheme="minorBidi"/>
        </w:rPr>
      </w:pPr>
      <w:r w:rsidRPr="00413542">
        <w:rPr>
          <w:rFonts w:asciiTheme="minorBidi" w:hAnsiTheme="minorBidi" w:cstheme="minorBidi"/>
        </w:rPr>
        <w:t>Providing</w:t>
      </w:r>
      <w:r w:rsidR="00E70CBE" w:rsidRPr="00413542">
        <w:rPr>
          <w:rFonts w:asciiTheme="minorBidi" w:hAnsiTheme="minorBidi" w:cstheme="minorBidi"/>
        </w:rPr>
        <w:t xml:space="preserve"> easy </w:t>
      </w:r>
      <w:r w:rsidR="00DB2F41" w:rsidRPr="00413542">
        <w:rPr>
          <w:rFonts w:asciiTheme="minorBidi" w:hAnsiTheme="minorBidi" w:cstheme="minorBidi"/>
        </w:rPr>
        <w:t xml:space="preserve">and timely </w:t>
      </w:r>
      <w:r w:rsidR="00E70CBE" w:rsidRPr="00413542">
        <w:rPr>
          <w:rFonts w:asciiTheme="minorBidi" w:hAnsiTheme="minorBidi" w:cstheme="minorBidi"/>
        </w:rPr>
        <w:t>access to timetable informa</w:t>
      </w:r>
      <w:r w:rsidR="00CC7EE6" w:rsidRPr="00413542">
        <w:rPr>
          <w:rFonts w:asciiTheme="minorBidi" w:hAnsiTheme="minorBidi" w:cstheme="minorBidi"/>
        </w:rPr>
        <w:t>tion via the online</w:t>
      </w:r>
      <w:r w:rsidR="00FB7079" w:rsidRPr="00413542">
        <w:rPr>
          <w:rFonts w:asciiTheme="minorBidi" w:hAnsiTheme="minorBidi" w:cstheme="minorBidi"/>
        </w:rPr>
        <w:t xml:space="preserve"> timetables</w:t>
      </w:r>
    </w:p>
    <w:p w:rsidR="00CC7EE6" w:rsidRPr="00413542" w:rsidRDefault="00CC7EE6" w:rsidP="00194E9E">
      <w:pPr>
        <w:pStyle w:val="ListParagraph"/>
        <w:numPr>
          <w:ilvl w:val="1"/>
          <w:numId w:val="10"/>
        </w:numPr>
        <w:ind w:left="1134" w:hanging="567"/>
        <w:rPr>
          <w:rFonts w:asciiTheme="minorBidi" w:hAnsiTheme="minorBidi" w:cstheme="minorBidi"/>
        </w:rPr>
      </w:pPr>
      <w:r w:rsidRPr="00413542">
        <w:rPr>
          <w:rFonts w:asciiTheme="minorBidi" w:hAnsiTheme="minorBidi" w:cstheme="minorBidi"/>
        </w:rPr>
        <w:t>Supporting any specific requirements for teaching (e</w:t>
      </w:r>
      <w:r w:rsidR="00FB7079" w:rsidRPr="00413542">
        <w:rPr>
          <w:rFonts w:asciiTheme="minorBidi" w:hAnsiTheme="minorBidi" w:cstheme="minorBidi"/>
        </w:rPr>
        <w:t>.g. disability)</w:t>
      </w:r>
    </w:p>
    <w:p w:rsidR="00E70CBE" w:rsidRPr="00413542" w:rsidRDefault="002A368B" w:rsidP="00CC7EE6">
      <w:pPr>
        <w:pStyle w:val="ListParagraph"/>
        <w:numPr>
          <w:ilvl w:val="1"/>
          <w:numId w:val="10"/>
        </w:numPr>
        <w:ind w:left="1134" w:hanging="567"/>
        <w:rPr>
          <w:rFonts w:asciiTheme="minorBidi" w:hAnsiTheme="minorBidi" w:cstheme="minorBidi"/>
        </w:rPr>
      </w:pPr>
      <w:r w:rsidRPr="00413542">
        <w:rPr>
          <w:rFonts w:asciiTheme="minorBidi" w:hAnsiTheme="minorBidi" w:cstheme="minorBidi"/>
        </w:rPr>
        <w:t>Ensuring</w:t>
      </w:r>
      <w:r w:rsidR="00E70CBE" w:rsidRPr="00413542">
        <w:rPr>
          <w:rFonts w:asciiTheme="minorBidi" w:hAnsiTheme="minorBidi" w:cstheme="minorBidi"/>
        </w:rPr>
        <w:t xml:space="preserve"> optimal utilisation of </w:t>
      </w:r>
      <w:r w:rsidR="00CC7EE6" w:rsidRPr="00413542">
        <w:rPr>
          <w:rFonts w:asciiTheme="minorBidi" w:hAnsiTheme="minorBidi" w:cstheme="minorBidi"/>
        </w:rPr>
        <w:t>the University's teaching space</w:t>
      </w:r>
    </w:p>
    <w:p w:rsidR="000C5967" w:rsidRPr="00413542" w:rsidRDefault="000C5967">
      <w:pPr>
        <w:rPr>
          <w:rFonts w:asciiTheme="minorBidi" w:hAnsiTheme="minorBidi" w:cstheme="minorBidi"/>
        </w:rPr>
      </w:pPr>
      <w:r w:rsidRPr="00413542">
        <w:rPr>
          <w:rFonts w:asciiTheme="minorBidi" w:hAnsiTheme="minorBidi" w:cstheme="minorBidi"/>
        </w:rPr>
        <w:br w:type="page"/>
      </w:r>
    </w:p>
    <w:p w:rsidR="0050774A" w:rsidRPr="00413542" w:rsidRDefault="0050774A" w:rsidP="0050774A">
      <w:pPr>
        <w:rPr>
          <w:rFonts w:asciiTheme="minorBidi" w:hAnsiTheme="minorBidi" w:cstheme="minorBidi"/>
        </w:rPr>
      </w:pPr>
    </w:p>
    <w:p w:rsidR="004C4ED7" w:rsidRPr="00413542" w:rsidRDefault="00DB2F41" w:rsidP="004C4ED7">
      <w:pPr>
        <w:pStyle w:val="ListParagraph"/>
        <w:numPr>
          <w:ilvl w:val="0"/>
          <w:numId w:val="6"/>
        </w:numPr>
        <w:rPr>
          <w:rFonts w:asciiTheme="minorBidi" w:hAnsiTheme="minorBidi" w:cstheme="minorBidi"/>
          <w:b/>
        </w:rPr>
      </w:pPr>
      <w:bookmarkStart w:id="1" w:name="summary"/>
      <w:bookmarkEnd w:id="1"/>
      <w:r w:rsidRPr="00413542">
        <w:rPr>
          <w:rFonts w:asciiTheme="minorBidi" w:hAnsiTheme="minorBidi" w:cstheme="minorBidi"/>
          <w:b/>
        </w:rPr>
        <w:t xml:space="preserve">Implementation of </w:t>
      </w:r>
      <w:r w:rsidR="004C4ED7" w:rsidRPr="00413542">
        <w:rPr>
          <w:rFonts w:asciiTheme="minorBidi" w:hAnsiTheme="minorBidi" w:cstheme="minorBidi"/>
          <w:b/>
        </w:rPr>
        <w:t xml:space="preserve">Policy </w:t>
      </w:r>
    </w:p>
    <w:p w:rsidR="000B4631" w:rsidRPr="00413542" w:rsidRDefault="000B4631" w:rsidP="000B4631">
      <w:pPr>
        <w:pStyle w:val="ListParagraph"/>
        <w:ind w:left="360"/>
        <w:rPr>
          <w:rFonts w:asciiTheme="minorBidi" w:hAnsiTheme="minorBidi" w:cstheme="minorBidi"/>
          <w:b/>
        </w:rPr>
      </w:pPr>
    </w:p>
    <w:p w:rsidR="004C4ED7" w:rsidRPr="00413542" w:rsidRDefault="004C4ED7" w:rsidP="004C4ED7">
      <w:pPr>
        <w:pStyle w:val="ListParagraph"/>
        <w:numPr>
          <w:ilvl w:val="1"/>
          <w:numId w:val="6"/>
        </w:numPr>
        <w:rPr>
          <w:rFonts w:asciiTheme="minorBidi" w:hAnsiTheme="minorBidi" w:cstheme="minorBidi"/>
          <w:b/>
        </w:rPr>
      </w:pPr>
      <w:r w:rsidRPr="00413542">
        <w:rPr>
          <w:rFonts w:asciiTheme="minorBidi" w:hAnsiTheme="minorBidi" w:cstheme="minorBidi"/>
          <w:b/>
        </w:rPr>
        <w:t>Teaching Space</w:t>
      </w:r>
    </w:p>
    <w:p w:rsidR="0001703D" w:rsidRPr="00413542" w:rsidRDefault="0001703D" w:rsidP="0001703D">
      <w:pPr>
        <w:pStyle w:val="ListParagraph"/>
        <w:ind w:left="432"/>
        <w:rPr>
          <w:rFonts w:asciiTheme="minorBidi" w:hAnsiTheme="minorBidi" w:cstheme="minorBidi"/>
          <w:b/>
        </w:rPr>
      </w:pPr>
    </w:p>
    <w:p w:rsidR="001934C6" w:rsidRPr="00413542" w:rsidRDefault="001934C6" w:rsidP="001934C6">
      <w:pPr>
        <w:pStyle w:val="ListParagraph"/>
        <w:ind w:left="360"/>
        <w:rPr>
          <w:rFonts w:asciiTheme="minorBidi" w:hAnsiTheme="minorBidi" w:cstheme="minorBidi"/>
        </w:rPr>
      </w:pPr>
      <w:r w:rsidRPr="00413542">
        <w:rPr>
          <w:rFonts w:asciiTheme="minorBidi" w:hAnsiTheme="minorBidi" w:cstheme="minorBidi"/>
        </w:rPr>
        <w:t>There are tw</w:t>
      </w:r>
      <w:r w:rsidR="00F554E6" w:rsidRPr="00413542">
        <w:rPr>
          <w:rFonts w:asciiTheme="minorBidi" w:hAnsiTheme="minorBidi" w:cstheme="minorBidi"/>
        </w:rPr>
        <w:t xml:space="preserve">o categories of teaching space: </w:t>
      </w:r>
      <w:r w:rsidRPr="00413542">
        <w:rPr>
          <w:rFonts w:asciiTheme="minorBidi" w:hAnsiTheme="minorBidi" w:cstheme="minorBidi"/>
        </w:rPr>
        <w:t xml:space="preserve">pool space and school owned teaching space. Optimum utilisation of all space is encouraged. </w:t>
      </w:r>
    </w:p>
    <w:p w:rsidR="001934C6" w:rsidRPr="00413542" w:rsidRDefault="001934C6" w:rsidP="001934C6">
      <w:pPr>
        <w:pStyle w:val="ListParagraph"/>
        <w:ind w:left="792"/>
        <w:rPr>
          <w:rFonts w:asciiTheme="minorBidi" w:hAnsiTheme="minorBidi" w:cstheme="minorBidi"/>
          <w:b/>
        </w:rPr>
      </w:pPr>
    </w:p>
    <w:p w:rsidR="004C4ED7" w:rsidRPr="00413542" w:rsidRDefault="004C4ED7" w:rsidP="00194E9E">
      <w:pPr>
        <w:pStyle w:val="ListParagraph"/>
        <w:numPr>
          <w:ilvl w:val="2"/>
          <w:numId w:val="6"/>
        </w:numPr>
        <w:ind w:left="1276" w:hanging="992"/>
        <w:rPr>
          <w:rFonts w:asciiTheme="minorBidi" w:hAnsiTheme="minorBidi" w:cstheme="minorBidi"/>
          <w:b/>
        </w:rPr>
      </w:pPr>
      <w:bookmarkStart w:id="2" w:name="21"/>
      <w:bookmarkEnd w:id="2"/>
      <w:r w:rsidRPr="00413542">
        <w:rPr>
          <w:rFonts w:asciiTheme="minorBidi" w:hAnsiTheme="minorBidi" w:cstheme="minorBidi"/>
        </w:rPr>
        <w:t xml:space="preserve">Pool teaching space is bookable through the central timetable team </w:t>
      </w:r>
      <w:hyperlink r:id="rId10" w:history="1">
        <w:r w:rsidRPr="00413542">
          <w:rPr>
            <w:rStyle w:val="Hyperlink"/>
            <w:rFonts w:asciiTheme="minorBidi" w:hAnsiTheme="minorBidi" w:cstheme="minorBidi"/>
          </w:rPr>
          <w:t>rooms@lboro.ac.uk</w:t>
        </w:r>
      </w:hyperlink>
      <w:r w:rsidRPr="00413542">
        <w:rPr>
          <w:rFonts w:asciiTheme="minorBidi" w:hAnsiTheme="minorBidi" w:cstheme="minorBidi"/>
        </w:rPr>
        <w:t xml:space="preserve">. </w:t>
      </w:r>
      <w:proofErr w:type="spellStart"/>
      <w:r w:rsidRPr="00413542">
        <w:rPr>
          <w:rFonts w:asciiTheme="minorBidi" w:hAnsiTheme="minorBidi" w:cstheme="minorBidi"/>
        </w:rPr>
        <w:t>Non academic</w:t>
      </w:r>
      <w:proofErr w:type="spellEnd"/>
      <w:r w:rsidRPr="00413542">
        <w:rPr>
          <w:rFonts w:asciiTheme="minorBidi" w:hAnsiTheme="minorBidi" w:cstheme="minorBidi"/>
        </w:rPr>
        <w:t xml:space="preserve"> bookings in term time can only be made once the room allocation process has been completed. Please see the Timetabling section for more details</w:t>
      </w:r>
      <w:r w:rsidR="00F554E6" w:rsidRPr="00413542">
        <w:rPr>
          <w:rFonts w:asciiTheme="minorBidi" w:hAnsiTheme="minorBidi" w:cstheme="minorBidi"/>
        </w:rPr>
        <w:t>.</w:t>
      </w:r>
    </w:p>
    <w:p w:rsidR="004C4ED7" w:rsidRPr="00413542" w:rsidRDefault="004C4ED7" w:rsidP="00194E9E">
      <w:pPr>
        <w:pStyle w:val="ListParagraph"/>
        <w:numPr>
          <w:ilvl w:val="2"/>
          <w:numId w:val="6"/>
        </w:numPr>
        <w:ind w:left="1276" w:hanging="992"/>
        <w:rPr>
          <w:rFonts w:asciiTheme="minorBidi" w:hAnsiTheme="minorBidi" w:cstheme="minorBidi"/>
          <w:b/>
        </w:rPr>
      </w:pPr>
      <w:r w:rsidRPr="00413542">
        <w:rPr>
          <w:rFonts w:asciiTheme="minorBidi" w:hAnsiTheme="minorBidi" w:cstheme="minorBidi"/>
        </w:rPr>
        <w:t xml:space="preserve">School owned rooms are bookable only by the school concerned </w:t>
      </w:r>
      <w:r w:rsidR="00743CD5" w:rsidRPr="00413542">
        <w:rPr>
          <w:rFonts w:asciiTheme="minorBidi" w:hAnsiTheme="minorBidi" w:cstheme="minorBidi"/>
        </w:rPr>
        <w:t>for their activities.</w:t>
      </w:r>
    </w:p>
    <w:p w:rsidR="001934C6" w:rsidRPr="00413542" w:rsidRDefault="004C4ED7" w:rsidP="00194E9E">
      <w:pPr>
        <w:pStyle w:val="ListParagraph"/>
        <w:numPr>
          <w:ilvl w:val="2"/>
          <w:numId w:val="6"/>
        </w:numPr>
        <w:ind w:left="1276" w:hanging="992"/>
        <w:rPr>
          <w:rFonts w:asciiTheme="minorBidi" w:hAnsiTheme="minorBidi" w:cstheme="minorBidi"/>
          <w:b/>
        </w:rPr>
      </w:pPr>
      <w:r w:rsidRPr="00413542">
        <w:rPr>
          <w:rFonts w:asciiTheme="minorBidi" w:hAnsiTheme="minorBidi" w:cstheme="minorBidi"/>
        </w:rPr>
        <w:t>All teaching spaces, including laboratory space, must be incorporated into the CMIS timetabling system to allow students to view complete online timetables and to allow data collection on room utilisation</w:t>
      </w:r>
      <w:r w:rsidR="00F554E6" w:rsidRPr="00413542">
        <w:rPr>
          <w:rFonts w:asciiTheme="minorBidi" w:hAnsiTheme="minorBidi" w:cstheme="minorBidi"/>
        </w:rPr>
        <w:t>.</w:t>
      </w:r>
      <w:r w:rsidRPr="00413542">
        <w:rPr>
          <w:rFonts w:asciiTheme="minorBidi" w:hAnsiTheme="minorBidi" w:cstheme="minorBidi"/>
        </w:rPr>
        <w:t xml:space="preserve"> </w:t>
      </w:r>
    </w:p>
    <w:p w:rsidR="004C4ED7" w:rsidRPr="00413542" w:rsidRDefault="004C4ED7" w:rsidP="00194E9E">
      <w:pPr>
        <w:pStyle w:val="ListParagraph"/>
        <w:numPr>
          <w:ilvl w:val="2"/>
          <w:numId w:val="6"/>
        </w:numPr>
        <w:ind w:left="1276" w:hanging="992"/>
        <w:rPr>
          <w:rFonts w:asciiTheme="minorBidi" w:hAnsiTheme="minorBidi" w:cstheme="minorBidi"/>
          <w:b/>
        </w:rPr>
      </w:pPr>
      <w:r w:rsidRPr="00413542">
        <w:rPr>
          <w:rFonts w:asciiTheme="minorBidi" w:hAnsiTheme="minorBidi" w:cstheme="minorBidi"/>
        </w:rPr>
        <w:t>Use of pool space by external clients is supported by the University</w:t>
      </w:r>
      <w:r w:rsidR="003D0C74" w:rsidRPr="00413542">
        <w:rPr>
          <w:rFonts w:asciiTheme="minorBidi" w:hAnsiTheme="minorBidi" w:cstheme="minorBidi"/>
        </w:rPr>
        <w:t xml:space="preserve"> out of term times </w:t>
      </w:r>
      <w:r w:rsidR="00A44B56" w:rsidRPr="00413542">
        <w:rPr>
          <w:rFonts w:asciiTheme="minorBidi" w:hAnsiTheme="minorBidi" w:cstheme="minorBidi"/>
        </w:rPr>
        <w:t>or</w:t>
      </w:r>
      <w:r w:rsidR="00747AEA" w:rsidRPr="00413542">
        <w:rPr>
          <w:rFonts w:asciiTheme="minorBidi" w:hAnsiTheme="minorBidi" w:cstheme="minorBidi"/>
        </w:rPr>
        <w:t xml:space="preserve"> </w:t>
      </w:r>
      <w:r w:rsidR="003D0C74" w:rsidRPr="00413542">
        <w:rPr>
          <w:rFonts w:asciiTheme="minorBidi" w:hAnsiTheme="minorBidi" w:cstheme="minorBidi"/>
        </w:rPr>
        <w:t>after core requirements are met</w:t>
      </w:r>
      <w:r w:rsidRPr="00413542">
        <w:rPr>
          <w:rFonts w:asciiTheme="minorBidi" w:hAnsiTheme="minorBidi" w:cstheme="minorBidi"/>
        </w:rPr>
        <w:t>. Hiring out pool to external clients out of term time is carried out through the University conference department, imago. Please see the Service Level Agreement section for more details.</w:t>
      </w:r>
    </w:p>
    <w:p w:rsidR="001934C6" w:rsidRPr="00413542" w:rsidRDefault="001934C6" w:rsidP="00194E9E">
      <w:pPr>
        <w:pStyle w:val="ListParagraph"/>
        <w:ind w:left="1276" w:hanging="850"/>
        <w:rPr>
          <w:rFonts w:asciiTheme="minorBidi" w:hAnsiTheme="minorBidi" w:cstheme="minorBidi"/>
          <w:b/>
        </w:rPr>
      </w:pPr>
    </w:p>
    <w:p w:rsidR="004C4ED7" w:rsidRPr="00413542" w:rsidRDefault="004C4ED7" w:rsidP="006874FB">
      <w:pPr>
        <w:pStyle w:val="ListParagraph"/>
        <w:numPr>
          <w:ilvl w:val="1"/>
          <w:numId w:val="6"/>
        </w:numPr>
        <w:rPr>
          <w:rFonts w:asciiTheme="minorBidi" w:hAnsiTheme="minorBidi" w:cstheme="minorBidi"/>
          <w:b/>
        </w:rPr>
      </w:pPr>
      <w:r w:rsidRPr="00413542">
        <w:rPr>
          <w:rFonts w:asciiTheme="minorBidi" w:hAnsiTheme="minorBidi" w:cstheme="minorBidi"/>
          <w:b/>
        </w:rPr>
        <w:t>Teaching times</w:t>
      </w:r>
    </w:p>
    <w:p w:rsidR="001934C6" w:rsidRPr="00413542" w:rsidRDefault="001934C6" w:rsidP="001934C6">
      <w:pPr>
        <w:pStyle w:val="ListParagraph"/>
        <w:ind w:left="792"/>
        <w:rPr>
          <w:rFonts w:asciiTheme="minorBidi" w:hAnsiTheme="minorBidi" w:cstheme="minorBidi"/>
          <w:b/>
        </w:rPr>
      </w:pPr>
    </w:p>
    <w:p w:rsidR="004C4ED7" w:rsidRPr="00413542" w:rsidRDefault="004C4ED7" w:rsidP="006874FB">
      <w:pPr>
        <w:pStyle w:val="ListParagraph"/>
        <w:numPr>
          <w:ilvl w:val="2"/>
          <w:numId w:val="6"/>
        </w:numPr>
        <w:ind w:left="1418" w:hanging="892"/>
        <w:rPr>
          <w:rFonts w:asciiTheme="minorBidi" w:hAnsiTheme="minorBidi" w:cstheme="minorBidi"/>
          <w:b/>
        </w:rPr>
      </w:pPr>
      <w:r w:rsidRPr="00413542">
        <w:rPr>
          <w:rFonts w:asciiTheme="minorBidi" w:hAnsiTheme="minorBidi" w:cstheme="minorBidi"/>
        </w:rPr>
        <w:t xml:space="preserve">The </w:t>
      </w:r>
      <w:r w:rsidR="00EF162F" w:rsidRPr="00413542">
        <w:rPr>
          <w:rFonts w:asciiTheme="minorBidi" w:hAnsiTheme="minorBidi" w:cstheme="minorBidi"/>
        </w:rPr>
        <w:t xml:space="preserve">standard </w:t>
      </w:r>
      <w:r w:rsidRPr="00413542">
        <w:rPr>
          <w:rFonts w:asciiTheme="minorBidi" w:hAnsiTheme="minorBidi" w:cstheme="minorBidi"/>
        </w:rPr>
        <w:t>University teaching hours are from 0900 to 1800 on Monday, Tuesday, Thursday and Friday. Teaching hours on Wednesday are 0900-1300</w:t>
      </w:r>
      <w:r w:rsidR="00F554E6" w:rsidRPr="00413542">
        <w:rPr>
          <w:rFonts w:asciiTheme="minorBidi" w:hAnsiTheme="minorBidi" w:cstheme="minorBidi"/>
        </w:rPr>
        <w:t>.</w:t>
      </w:r>
    </w:p>
    <w:p w:rsidR="004C4ED7" w:rsidRPr="00413542" w:rsidRDefault="00223896" w:rsidP="006874FB">
      <w:pPr>
        <w:pStyle w:val="ListParagraph"/>
        <w:numPr>
          <w:ilvl w:val="2"/>
          <w:numId w:val="6"/>
        </w:numPr>
        <w:ind w:left="1418" w:hanging="892"/>
        <w:rPr>
          <w:rFonts w:asciiTheme="minorBidi" w:hAnsiTheme="minorBidi" w:cstheme="minorBidi"/>
          <w:b/>
        </w:rPr>
      </w:pPr>
      <w:r w:rsidRPr="00413542">
        <w:rPr>
          <w:rFonts w:asciiTheme="minorBidi" w:hAnsiTheme="minorBidi" w:cstheme="minorBidi"/>
        </w:rPr>
        <w:t>For the majority of programmes t</w:t>
      </w:r>
      <w:r w:rsidR="004C4ED7" w:rsidRPr="00413542">
        <w:rPr>
          <w:rFonts w:asciiTheme="minorBidi" w:hAnsiTheme="minorBidi" w:cstheme="minorBidi"/>
        </w:rPr>
        <w:t>he teaching year is split into two semesters, each of 15 weeks. The main teaching weeks are weeks 1-12 (normally 11 weeks of teaching plus a revision week). The final three weeks of both semesters is for examinations. Some modules are taught throughout the whole semester and into the examination period</w:t>
      </w:r>
      <w:bookmarkStart w:id="3" w:name="22"/>
      <w:bookmarkStart w:id="4" w:name="23"/>
      <w:bookmarkEnd w:id="3"/>
      <w:bookmarkEnd w:id="4"/>
      <w:r w:rsidR="004C4ED7" w:rsidRPr="00413542">
        <w:rPr>
          <w:rFonts w:asciiTheme="minorBidi" w:hAnsiTheme="minorBidi" w:cstheme="minorBidi"/>
        </w:rPr>
        <w:t xml:space="preserve"> (i.e. weeks 1 – 15)</w:t>
      </w:r>
      <w:r w:rsidR="00F554E6" w:rsidRPr="00413542">
        <w:rPr>
          <w:rFonts w:asciiTheme="minorBidi" w:hAnsiTheme="minorBidi" w:cstheme="minorBidi"/>
        </w:rPr>
        <w:t>.</w:t>
      </w:r>
    </w:p>
    <w:p w:rsidR="004C4ED7" w:rsidRPr="00413542" w:rsidRDefault="0001703D" w:rsidP="006874FB">
      <w:pPr>
        <w:pStyle w:val="ListParagraph"/>
        <w:numPr>
          <w:ilvl w:val="2"/>
          <w:numId w:val="6"/>
        </w:numPr>
        <w:ind w:left="1418" w:hanging="892"/>
        <w:rPr>
          <w:rFonts w:asciiTheme="minorBidi" w:hAnsiTheme="minorBidi" w:cstheme="minorBidi"/>
          <w:b/>
          <w:i/>
        </w:rPr>
      </w:pPr>
      <w:r w:rsidRPr="00413542">
        <w:rPr>
          <w:rFonts w:asciiTheme="minorBidi" w:hAnsiTheme="minorBidi" w:cstheme="minorBidi"/>
        </w:rPr>
        <w:t>The week numbers in CMIS start from week 1 in August through</w:t>
      </w:r>
      <w:r w:rsidR="004C4ED7" w:rsidRPr="00413542">
        <w:rPr>
          <w:rFonts w:asciiTheme="minorBidi" w:hAnsiTheme="minorBidi" w:cstheme="minorBidi"/>
        </w:rPr>
        <w:t xml:space="preserve"> t</w:t>
      </w:r>
      <w:r w:rsidRPr="00413542">
        <w:rPr>
          <w:rFonts w:asciiTheme="minorBidi" w:hAnsiTheme="minorBidi" w:cstheme="minorBidi"/>
        </w:rPr>
        <w:t xml:space="preserve">o week 52. </w:t>
      </w:r>
      <w:r w:rsidR="000B59AA" w:rsidRPr="00413542">
        <w:rPr>
          <w:rFonts w:asciiTheme="minorBidi" w:hAnsiTheme="minorBidi" w:cstheme="minorBidi"/>
        </w:rPr>
        <w:t>T</w:t>
      </w:r>
      <w:r w:rsidR="007D762A" w:rsidRPr="00413542">
        <w:rPr>
          <w:rFonts w:asciiTheme="minorBidi" w:hAnsiTheme="minorBidi" w:cstheme="minorBidi"/>
        </w:rPr>
        <w:t xml:space="preserve">he system is set up that </w:t>
      </w:r>
      <w:r w:rsidRPr="00413542">
        <w:rPr>
          <w:rFonts w:asciiTheme="minorBidi" w:hAnsiTheme="minorBidi" w:cstheme="minorBidi"/>
        </w:rPr>
        <w:t>so that a</w:t>
      </w:r>
      <w:r w:rsidR="004C4ED7" w:rsidRPr="00413542">
        <w:rPr>
          <w:rFonts w:asciiTheme="minorBidi" w:hAnsiTheme="minorBidi" w:cstheme="minorBidi"/>
        </w:rPr>
        <w:t xml:space="preserve">ll published </w:t>
      </w:r>
      <w:r w:rsidR="00E639DC" w:rsidRPr="00413542">
        <w:rPr>
          <w:rFonts w:asciiTheme="minorBidi" w:hAnsiTheme="minorBidi" w:cstheme="minorBidi"/>
        </w:rPr>
        <w:t xml:space="preserve">CMIS and </w:t>
      </w:r>
      <w:r w:rsidR="004C4ED7" w:rsidRPr="00413542">
        <w:rPr>
          <w:rFonts w:asciiTheme="minorBidi" w:hAnsiTheme="minorBidi" w:cstheme="minorBidi"/>
        </w:rPr>
        <w:t xml:space="preserve">web timetables display </w:t>
      </w:r>
      <w:r w:rsidR="00946E0E" w:rsidRPr="00413542">
        <w:rPr>
          <w:rFonts w:asciiTheme="minorBidi" w:hAnsiTheme="minorBidi" w:cstheme="minorBidi"/>
        </w:rPr>
        <w:t xml:space="preserve">the </w:t>
      </w:r>
      <w:r w:rsidR="004C4ED7" w:rsidRPr="00413542">
        <w:rPr>
          <w:rFonts w:asciiTheme="minorBidi" w:hAnsiTheme="minorBidi" w:cstheme="minorBidi"/>
        </w:rPr>
        <w:t>standard University teaching weeks (e.g. Semester 1, weeks 1-12)</w:t>
      </w:r>
      <w:r w:rsidR="00F554E6" w:rsidRPr="00413542">
        <w:rPr>
          <w:rFonts w:asciiTheme="minorBidi" w:hAnsiTheme="minorBidi" w:cstheme="minorBidi"/>
        </w:rPr>
        <w:t>.</w:t>
      </w:r>
      <w:r w:rsidR="000B59AA" w:rsidRPr="00413542">
        <w:rPr>
          <w:rFonts w:asciiTheme="minorBidi" w:hAnsiTheme="minorBidi" w:cstheme="minorBidi"/>
        </w:rPr>
        <w:t xml:space="preserve"> To see the full CMIS and Semester week range please select the following link: </w:t>
      </w:r>
      <w:r w:rsidR="000B59AA" w:rsidRPr="00413542">
        <w:rPr>
          <w:rFonts w:asciiTheme="minorBidi" w:hAnsiTheme="minorBidi" w:cstheme="minorBidi"/>
          <w:i/>
        </w:rPr>
        <w:t>(Need to insert link to CMIS calendar)</w:t>
      </w:r>
    </w:p>
    <w:p w:rsidR="004C4ED7" w:rsidRPr="00413542" w:rsidRDefault="004C4ED7" w:rsidP="006874FB">
      <w:pPr>
        <w:pStyle w:val="ListParagraph"/>
        <w:numPr>
          <w:ilvl w:val="2"/>
          <w:numId w:val="6"/>
        </w:numPr>
        <w:ind w:left="1418" w:hanging="892"/>
        <w:rPr>
          <w:rFonts w:asciiTheme="minorBidi" w:hAnsiTheme="minorBidi" w:cstheme="minorBidi"/>
          <w:b/>
        </w:rPr>
      </w:pPr>
      <w:r w:rsidRPr="00413542">
        <w:rPr>
          <w:rFonts w:asciiTheme="minorBidi" w:hAnsiTheme="minorBidi" w:cstheme="minorBidi"/>
        </w:rPr>
        <w:t>All clas</w:t>
      </w:r>
      <w:r w:rsidR="00743CD5" w:rsidRPr="00413542">
        <w:rPr>
          <w:rFonts w:asciiTheme="minorBidi" w:hAnsiTheme="minorBidi" w:cstheme="minorBidi"/>
        </w:rPr>
        <w:t xml:space="preserve">ses should commence on the hour </w:t>
      </w:r>
      <w:r w:rsidRPr="00413542">
        <w:rPr>
          <w:rFonts w:asciiTheme="minorBidi" w:hAnsiTheme="minorBidi" w:cstheme="minorBidi"/>
        </w:rPr>
        <w:t>and finish at least ten minutes before the scheduled finish time to allow for the necessary changeover</w:t>
      </w:r>
      <w:r w:rsidR="00F554E6" w:rsidRPr="00413542">
        <w:rPr>
          <w:rFonts w:asciiTheme="minorBidi" w:hAnsiTheme="minorBidi" w:cstheme="minorBidi"/>
        </w:rPr>
        <w:t>.</w:t>
      </w:r>
    </w:p>
    <w:p w:rsidR="004C4ED7" w:rsidRPr="00413542" w:rsidRDefault="004C4ED7" w:rsidP="006874FB">
      <w:pPr>
        <w:pStyle w:val="ListParagraph"/>
        <w:numPr>
          <w:ilvl w:val="2"/>
          <w:numId w:val="6"/>
        </w:numPr>
        <w:ind w:left="1418" w:hanging="892"/>
        <w:rPr>
          <w:rFonts w:asciiTheme="minorBidi" w:hAnsiTheme="minorBidi" w:cstheme="minorBidi"/>
          <w:b/>
        </w:rPr>
      </w:pPr>
      <w:r w:rsidRPr="00413542">
        <w:rPr>
          <w:rFonts w:asciiTheme="minorBidi" w:hAnsiTheme="minorBidi" w:cstheme="minorBidi"/>
        </w:rPr>
        <w:t xml:space="preserve">Activities requiring pool space may be scheduled outside core hours (i.e. Saturday, Sunday or evenings) with appropriate prior arrangements made with central timetabling through </w:t>
      </w:r>
      <w:hyperlink r:id="rId11" w:history="1">
        <w:r w:rsidRPr="00413542">
          <w:rPr>
            <w:rStyle w:val="Hyperlink"/>
            <w:rFonts w:asciiTheme="minorBidi" w:hAnsiTheme="minorBidi" w:cstheme="minorBidi"/>
          </w:rPr>
          <w:t>rooms@lboro.ac.uk</w:t>
        </w:r>
      </w:hyperlink>
      <w:r w:rsidR="00F554E6" w:rsidRPr="00413542">
        <w:rPr>
          <w:rFonts w:asciiTheme="minorBidi" w:hAnsiTheme="minorBidi" w:cstheme="minorBidi"/>
        </w:rPr>
        <w:t>.</w:t>
      </w:r>
    </w:p>
    <w:p w:rsidR="000243AA" w:rsidRPr="00413542" w:rsidRDefault="004C4ED7" w:rsidP="000243AA">
      <w:pPr>
        <w:pStyle w:val="ListParagraph"/>
        <w:numPr>
          <w:ilvl w:val="2"/>
          <w:numId w:val="6"/>
        </w:numPr>
        <w:ind w:left="1418" w:hanging="892"/>
        <w:rPr>
          <w:rFonts w:asciiTheme="minorBidi" w:hAnsiTheme="minorBidi" w:cstheme="minorBidi"/>
          <w:b/>
        </w:rPr>
      </w:pPr>
      <w:r w:rsidRPr="00413542">
        <w:rPr>
          <w:rFonts w:asciiTheme="minorBidi" w:hAnsiTheme="minorBidi" w:cstheme="minorBidi"/>
        </w:rPr>
        <w:t>Classes should not normally be scheduled after 13:00 on Wednesday afternoons</w:t>
      </w:r>
      <w:r w:rsidR="00AB2063" w:rsidRPr="00413542">
        <w:rPr>
          <w:rFonts w:asciiTheme="minorBidi" w:hAnsiTheme="minorBidi" w:cstheme="minorBidi"/>
        </w:rPr>
        <w:t xml:space="preserve"> and therefore finish at 12:50.</w:t>
      </w:r>
    </w:p>
    <w:p w:rsidR="000243AA" w:rsidRPr="00413542" w:rsidRDefault="000243AA" w:rsidP="000243AA">
      <w:pPr>
        <w:pStyle w:val="ListParagraph"/>
        <w:ind w:left="1418"/>
        <w:rPr>
          <w:rFonts w:asciiTheme="minorBidi" w:hAnsiTheme="minorBidi" w:cstheme="minorBidi"/>
          <w:b/>
        </w:rPr>
      </w:pPr>
    </w:p>
    <w:p w:rsidR="000C5967" w:rsidRPr="00413542" w:rsidRDefault="000C5967" w:rsidP="000243AA">
      <w:pPr>
        <w:pStyle w:val="ListParagraph"/>
        <w:ind w:left="1418"/>
        <w:rPr>
          <w:rFonts w:asciiTheme="minorBidi" w:hAnsiTheme="minorBidi" w:cstheme="minorBidi"/>
          <w:b/>
        </w:rPr>
      </w:pPr>
    </w:p>
    <w:p w:rsidR="000C5967" w:rsidRPr="00413542" w:rsidRDefault="000C5967" w:rsidP="000243AA">
      <w:pPr>
        <w:pStyle w:val="ListParagraph"/>
        <w:ind w:left="1418"/>
        <w:rPr>
          <w:rFonts w:asciiTheme="minorBidi" w:hAnsiTheme="minorBidi" w:cstheme="minorBidi"/>
          <w:b/>
        </w:rPr>
      </w:pPr>
    </w:p>
    <w:p w:rsidR="004C4ED7" w:rsidRPr="00413542" w:rsidRDefault="004C4ED7" w:rsidP="004C4ED7">
      <w:pPr>
        <w:pStyle w:val="ListParagraph"/>
        <w:numPr>
          <w:ilvl w:val="1"/>
          <w:numId w:val="6"/>
        </w:numPr>
        <w:rPr>
          <w:rFonts w:asciiTheme="minorBidi" w:hAnsiTheme="minorBidi" w:cstheme="minorBidi"/>
          <w:b/>
        </w:rPr>
      </w:pPr>
      <w:bookmarkStart w:id="5" w:name="24"/>
      <w:bookmarkEnd w:id="5"/>
      <w:r w:rsidRPr="00413542">
        <w:rPr>
          <w:rFonts w:asciiTheme="minorBidi" w:hAnsiTheme="minorBidi" w:cstheme="minorBidi"/>
          <w:b/>
        </w:rPr>
        <w:lastRenderedPageBreak/>
        <w:t>Timetabling</w:t>
      </w:r>
    </w:p>
    <w:p w:rsidR="001934C6" w:rsidRPr="00413542" w:rsidRDefault="001934C6" w:rsidP="001934C6">
      <w:pPr>
        <w:pStyle w:val="ListParagraph"/>
        <w:ind w:left="792"/>
        <w:rPr>
          <w:rFonts w:asciiTheme="minorBidi" w:hAnsiTheme="minorBidi" w:cstheme="minorBidi"/>
          <w:b/>
        </w:rPr>
      </w:pPr>
    </w:p>
    <w:p w:rsidR="004C4ED7" w:rsidRPr="00413542" w:rsidRDefault="004C4ED7" w:rsidP="006874FB">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 xml:space="preserve">Teaching activities will take precedence over non-teaching activities with the exception of </w:t>
      </w:r>
      <w:r w:rsidR="00743CD5" w:rsidRPr="00413542">
        <w:rPr>
          <w:rFonts w:asciiTheme="minorBidi" w:hAnsiTheme="minorBidi" w:cstheme="minorBidi"/>
        </w:rPr>
        <w:t xml:space="preserve">pre </w:t>
      </w:r>
      <w:r w:rsidRPr="00413542">
        <w:rPr>
          <w:rFonts w:asciiTheme="minorBidi" w:hAnsiTheme="minorBidi" w:cstheme="minorBidi"/>
        </w:rPr>
        <w:t>book</w:t>
      </w:r>
      <w:r w:rsidR="00743CD5" w:rsidRPr="00413542">
        <w:rPr>
          <w:rFonts w:asciiTheme="minorBidi" w:hAnsiTheme="minorBidi" w:cstheme="minorBidi"/>
        </w:rPr>
        <w:t>ed events. These are</w:t>
      </w:r>
      <w:r w:rsidRPr="00413542">
        <w:rPr>
          <w:rFonts w:asciiTheme="minorBidi" w:hAnsiTheme="minorBidi" w:cstheme="minorBidi"/>
        </w:rPr>
        <w:t xml:space="preserve"> the careers fair, examinations, degree ceremonies and open days for all pool teaching space. </w:t>
      </w:r>
      <w:r w:rsidR="001934C6" w:rsidRPr="00413542">
        <w:rPr>
          <w:rFonts w:asciiTheme="minorBidi" w:hAnsiTheme="minorBidi" w:cstheme="minorBidi"/>
        </w:rPr>
        <w:t xml:space="preserve">Bookings for </w:t>
      </w:r>
      <w:r w:rsidR="00743CD5" w:rsidRPr="00413542">
        <w:rPr>
          <w:rFonts w:asciiTheme="minorBidi" w:hAnsiTheme="minorBidi" w:cstheme="minorBidi"/>
        </w:rPr>
        <w:t xml:space="preserve">School </w:t>
      </w:r>
      <w:r w:rsidR="001934C6" w:rsidRPr="00413542">
        <w:rPr>
          <w:rFonts w:asciiTheme="minorBidi" w:hAnsiTheme="minorBidi" w:cstheme="minorBidi"/>
        </w:rPr>
        <w:t>open d</w:t>
      </w:r>
      <w:r w:rsidRPr="00413542">
        <w:rPr>
          <w:rFonts w:asciiTheme="minorBidi" w:hAnsiTheme="minorBidi" w:cstheme="minorBidi"/>
        </w:rPr>
        <w:t>ays should normally be on Wednesday afternoons</w:t>
      </w:r>
      <w:r w:rsidR="00F554E6" w:rsidRPr="00413542">
        <w:rPr>
          <w:rFonts w:asciiTheme="minorBidi" w:hAnsiTheme="minorBidi" w:cstheme="minorBidi"/>
        </w:rPr>
        <w:t>.</w:t>
      </w:r>
    </w:p>
    <w:p w:rsidR="004C4ED7" w:rsidRPr="00413542" w:rsidRDefault="004C4ED7" w:rsidP="006874FB">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All teaching activities must be timetabled in CMIS to ensure clashes are minimised</w:t>
      </w:r>
      <w:r w:rsidR="00F554E6" w:rsidRPr="00413542">
        <w:rPr>
          <w:rFonts w:asciiTheme="minorBidi" w:hAnsiTheme="minorBidi" w:cstheme="minorBidi"/>
        </w:rPr>
        <w:t>.</w:t>
      </w:r>
    </w:p>
    <w:p w:rsidR="004C4ED7" w:rsidRPr="00413542" w:rsidRDefault="004C4ED7" w:rsidP="006874FB">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The CMIS timetable system will ensure that compulsory activities do not clash. Every effort will be made to ensure that</w:t>
      </w:r>
      <w:r w:rsidR="00E75573" w:rsidRPr="00413542">
        <w:rPr>
          <w:rFonts w:asciiTheme="minorBidi" w:hAnsiTheme="minorBidi" w:cstheme="minorBidi"/>
        </w:rPr>
        <w:t xml:space="preserve"> student</w:t>
      </w:r>
      <w:r w:rsidRPr="00413542">
        <w:rPr>
          <w:rFonts w:asciiTheme="minorBidi" w:hAnsiTheme="minorBidi" w:cstheme="minorBidi"/>
        </w:rPr>
        <w:t xml:space="preserve"> optional activities do not clash, however</w:t>
      </w:r>
      <w:r w:rsidR="00782014" w:rsidRPr="00413542">
        <w:rPr>
          <w:rFonts w:asciiTheme="minorBidi" w:hAnsiTheme="minorBidi" w:cstheme="minorBidi"/>
        </w:rPr>
        <w:t>,</w:t>
      </w:r>
      <w:r w:rsidRPr="00413542">
        <w:rPr>
          <w:rFonts w:asciiTheme="minorBidi" w:hAnsiTheme="minorBidi" w:cstheme="minorBidi"/>
        </w:rPr>
        <w:t xml:space="preserve"> due to various timetabling </w:t>
      </w:r>
      <w:proofErr w:type="gramStart"/>
      <w:r w:rsidRPr="00413542">
        <w:rPr>
          <w:rFonts w:asciiTheme="minorBidi" w:hAnsiTheme="minorBidi" w:cstheme="minorBidi"/>
        </w:rPr>
        <w:t>constraints</w:t>
      </w:r>
      <w:r w:rsidR="00782014" w:rsidRPr="00413542">
        <w:rPr>
          <w:rFonts w:asciiTheme="minorBidi" w:hAnsiTheme="minorBidi" w:cstheme="minorBidi"/>
        </w:rPr>
        <w:t>,</w:t>
      </w:r>
      <w:proofErr w:type="gramEnd"/>
      <w:r w:rsidRPr="00413542">
        <w:rPr>
          <w:rFonts w:asciiTheme="minorBidi" w:hAnsiTheme="minorBidi" w:cstheme="minorBidi"/>
        </w:rPr>
        <w:t xml:space="preserve"> some clashes between optional modules may be unavoidable</w:t>
      </w:r>
      <w:r w:rsidR="00F554E6" w:rsidRPr="00413542">
        <w:rPr>
          <w:rFonts w:asciiTheme="minorBidi" w:hAnsiTheme="minorBidi" w:cstheme="minorBidi"/>
        </w:rPr>
        <w:t>.</w:t>
      </w:r>
      <w:r w:rsidRPr="00413542">
        <w:rPr>
          <w:rFonts w:asciiTheme="minorBidi" w:hAnsiTheme="minorBidi" w:cstheme="minorBidi"/>
        </w:rPr>
        <w:t xml:space="preserve"> </w:t>
      </w:r>
    </w:p>
    <w:p w:rsidR="004C4ED7" w:rsidRPr="00413542" w:rsidRDefault="00782014" w:rsidP="006874FB">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The a</w:t>
      </w:r>
      <w:r w:rsidR="004C4ED7" w:rsidRPr="00413542">
        <w:rPr>
          <w:rFonts w:asciiTheme="minorBidi" w:hAnsiTheme="minorBidi" w:cstheme="minorBidi"/>
        </w:rPr>
        <w:t>llocation of pool rooms is the responsibility of the central timetabling team</w:t>
      </w:r>
      <w:r w:rsidR="00F554E6" w:rsidRPr="00413542">
        <w:rPr>
          <w:rFonts w:asciiTheme="minorBidi" w:hAnsiTheme="minorBidi" w:cstheme="minorBidi"/>
        </w:rPr>
        <w:t>.</w:t>
      </w:r>
    </w:p>
    <w:p w:rsidR="001934C6" w:rsidRPr="00413542" w:rsidRDefault="004C4ED7" w:rsidP="006874FB">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Access for students with a disability is a priority and will be accommodated wherever possible</w:t>
      </w:r>
      <w:r w:rsidR="00F554E6" w:rsidRPr="00413542">
        <w:rPr>
          <w:rFonts w:asciiTheme="minorBidi" w:hAnsiTheme="minorBidi" w:cstheme="minorBidi"/>
        </w:rPr>
        <w:t>.</w:t>
      </w:r>
    </w:p>
    <w:p w:rsidR="001934C6" w:rsidRPr="00413542" w:rsidRDefault="004C4ED7" w:rsidP="006874FB">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 xml:space="preserve">Room requests for timetabled activities are made using the CMIS software. School timetabling </w:t>
      </w:r>
      <w:proofErr w:type="gramStart"/>
      <w:r w:rsidRPr="00413542">
        <w:rPr>
          <w:rFonts w:asciiTheme="minorBidi" w:hAnsiTheme="minorBidi" w:cstheme="minorBidi"/>
        </w:rPr>
        <w:t>staff are</w:t>
      </w:r>
      <w:proofErr w:type="gramEnd"/>
      <w:r w:rsidRPr="00413542">
        <w:rPr>
          <w:rFonts w:asciiTheme="minorBidi" w:hAnsiTheme="minorBidi" w:cstheme="minorBidi"/>
        </w:rPr>
        <w:t xml:space="preserve"> able </w:t>
      </w:r>
      <w:r w:rsidR="00782014" w:rsidRPr="00413542">
        <w:rPr>
          <w:rFonts w:asciiTheme="minorBidi" w:hAnsiTheme="minorBidi" w:cstheme="minorBidi"/>
        </w:rPr>
        <w:t xml:space="preserve">either </w:t>
      </w:r>
      <w:r w:rsidRPr="00413542">
        <w:rPr>
          <w:rFonts w:asciiTheme="minorBidi" w:hAnsiTheme="minorBidi" w:cstheme="minorBidi"/>
        </w:rPr>
        <w:t xml:space="preserve">to book one of their own </w:t>
      </w:r>
      <w:r w:rsidR="00782014" w:rsidRPr="00413542">
        <w:rPr>
          <w:rFonts w:asciiTheme="minorBidi" w:hAnsiTheme="minorBidi" w:cstheme="minorBidi"/>
        </w:rPr>
        <w:t>rooms for a timetabled activity</w:t>
      </w:r>
      <w:r w:rsidRPr="00413542">
        <w:rPr>
          <w:rFonts w:asciiTheme="minorBidi" w:hAnsiTheme="minorBidi" w:cstheme="minorBidi"/>
        </w:rPr>
        <w:t xml:space="preserve"> or request a pool room by specifying th</w:t>
      </w:r>
      <w:r w:rsidR="00782014" w:rsidRPr="00413542">
        <w:rPr>
          <w:rFonts w:asciiTheme="minorBidi" w:hAnsiTheme="minorBidi" w:cstheme="minorBidi"/>
        </w:rPr>
        <w:t>e required park and room type. W</w:t>
      </w:r>
      <w:r w:rsidRPr="00413542">
        <w:rPr>
          <w:rFonts w:asciiTheme="minorBidi" w:hAnsiTheme="minorBidi" w:cstheme="minorBidi"/>
        </w:rPr>
        <w:t>here possible, rooms are allocated within the preferred park</w:t>
      </w:r>
      <w:r w:rsidR="00F554E6" w:rsidRPr="00413542">
        <w:rPr>
          <w:rFonts w:asciiTheme="minorBidi" w:hAnsiTheme="minorBidi" w:cstheme="minorBidi"/>
        </w:rPr>
        <w:t>.</w:t>
      </w:r>
    </w:p>
    <w:p w:rsidR="007D762A" w:rsidRPr="00413542" w:rsidRDefault="007D762A" w:rsidP="007D762A">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 xml:space="preserve">The room allocation process </w:t>
      </w:r>
      <w:r w:rsidR="008D49F9" w:rsidRPr="00413542">
        <w:rPr>
          <w:rFonts w:asciiTheme="minorBidi" w:hAnsiTheme="minorBidi" w:cstheme="minorBidi"/>
        </w:rPr>
        <w:t xml:space="preserve">is </w:t>
      </w:r>
      <w:r w:rsidRPr="00413542">
        <w:rPr>
          <w:rFonts w:asciiTheme="minorBidi" w:hAnsiTheme="minorBidi" w:cstheme="minorBidi"/>
        </w:rPr>
        <w:t xml:space="preserve">based on both best fit and travel, for staff and students, where possible. </w:t>
      </w:r>
    </w:p>
    <w:p w:rsidR="009005B8" w:rsidRPr="00413542" w:rsidRDefault="009005B8" w:rsidP="007D762A">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Students and staff should have one hour free for lunch.</w:t>
      </w:r>
    </w:p>
    <w:p w:rsidR="004C4ED7" w:rsidRPr="00413542" w:rsidRDefault="004C4ED7" w:rsidP="006874FB">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 xml:space="preserve">Where a suitable room cannot be found in pool space, </w:t>
      </w:r>
      <w:r w:rsidR="00491E28" w:rsidRPr="00413542">
        <w:rPr>
          <w:rFonts w:asciiTheme="minorBidi" w:hAnsiTheme="minorBidi" w:cstheme="minorBidi"/>
        </w:rPr>
        <w:t xml:space="preserve">the </w:t>
      </w:r>
      <w:r w:rsidR="00782014" w:rsidRPr="00413542">
        <w:rPr>
          <w:rFonts w:asciiTheme="minorBidi" w:hAnsiTheme="minorBidi" w:cstheme="minorBidi"/>
        </w:rPr>
        <w:t>central timetabling</w:t>
      </w:r>
      <w:r w:rsidR="00491E28" w:rsidRPr="00413542">
        <w:rPr>
          <w:rFonts w:asciiTheme="minorBidi" w:hAnsiTheme="minorBidi" w:cstheme="minorBidi"/>
        </w:rPr>
        <w:t xml:space="preserve"> team</w:t>
      </w:r>
      <w:r w:rsidR="00782014" w:rsidRPr="00413542">
        <w:rPr>
          <w:rFonts w:asciiTheme="minorBidi" w:hAnsiTheme="minorBidi" w:cstheme="minorBidi"/>
        </w:rPr>
        <w:t xml:space="preserve"> will </w:t>
      </w:r>
      <w:r w:rsidRPr="00413542">
        <w:rPr>
          <w:rFonts w:asciiTheme="minorBidi" w:hAnsiTheme="minorBidi" w:cstheme="minorBidi"/>
        </w:rPr>
        <w:t>suggest an appropriate room at an alternative time within the programme structure. In the event that the time of the activity is fixed</w:t>
      </w:r>
      <w:r w:rsidR="00782014" w:rsidRPr="00413542">
        <w:rPr>
          <w:rFonts w:asciiTheme="minorBidi" w:hAnsiTheme="minorBidi" w:cstheme="minorBidi"/>
        </w:rPr>
        <w:t>,</w:t>
      </w:r>
      <w:r w:rsidRPr="00413542">
        <w:rPr>
          <w:rFonts w:asciiTheme="minorBidi" w:hAnsiTheme="minorBidi" w:cstheme="minorBidi"/>
        </w:rPr>
        <w:t xml:space="preserve"> it is the responsibility of the school to make alternative arrangements</w:t>
      </w:r>
      <w:r w:rsidR="00743CD5" w:rsidRPr="00413542">
        <w:rPr>
          <w:rFonts w:asciiTheme="minorBidi" w:hAnsiTheme="minorBidi" w:cstheme="minorBidi"/>
        </w:rPr>
        <w:t xml:space="preserve"> and notify the central timetable team.</w:t>
      </w:r>
    </w:p>
    <w:p w:rsidR="004C4ED7" w:rsidRPr="00413542" w:rsidRDefault="004C4ED7" w:rsidP="006874FB">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 xml:space="preserve">The module size should not exceed the size of rooms allocated. The academic </w:t>
      </w:r>
      <w:r w:rsidR="008D49F9" w:rsidRPr="00413542">
        <w:rPr>
          <w:rFonts w:asciiTheme="minorBidi" w:hAnsiTheme="minorBidi" w:cstheme="minorBidi"/>
        </w:rPr>
        <w:t>school</w:t>
      </w:r>
      <w:r w:rsidRPr="00413542">
        <w:rPr>
          <w:rFonts w:asciiTheme="minorBidi" w:hAnsiTheme="minorBidi" w:cstheme="minorBidi"/>
        </w:rPr>
        <w:t xml:space="preserve"> is responsible for adhering to the p</w:t>
      </w:r>
      <w:r w:rsidR="00782014" w:rsidRPr="00413542">
        <w:rPr>
          <w:rFonts w:asciiTheme="minorBidi" w:hAnsiTheme="minorBidi" w:cstheme="minorBidi"/>
        </w:rPr>
        <w:t>ublished pool room capacities. E</w:t>
      </w:r>
      <w:r w:rsidRPr="00413542">
        <w:rPr>
          <w:rFonts w:asciiTheme="minorBidi" w:hAnsiTheme="minorBidi" w:cstheme="minorBidi"/>
        </w:rPr>
        <w:t xml:space="preserve">xceeding these limits could result in </w:t>
      </w:r>
      <w:r w:rsidR="00743CD5" w:rsidRPr="00413542">
        <w:rPr>
          <w:rFonts w:asciiTheme="minorBidi" w:hAnsiTheme="minorBidi" w:cstheme="minorBidi"/>
        </w:rPr>
        <w:t>a breach of fire regulations</w:t>
      </w:r>
      <w:r w:rsidRPr="00413542">
        <w:rPr>
          <w:rFonts w:asciiTheme="minorBidi" w:hAnsiTheme="minorBidi" w:cstheme="minorBidi"/>
        </w:rPr>
        <w:t>. If a module size exceeds the room capacity</w:t>
      </w:r>
      <w:r w:rsidR="00F259ED" w:rsidRPr="00413542">
        <w:rPr>
          <w:rFonts w:asciiTheme="minorBidi" w:hAnsiTheme="minorBidi" w:cstheme="minorBidi"/>
        </w:rPr>
        <w:t>,</w:t>
      </w:r>
      <w:r w:rsidRPr="00413542">
        <w:rPr>
          <w:rFonts w:asciiTheme="minorBidi" w:hAnsiTheme="minorBidi" w:cstheme="minorBidi"/>
        </w:rPr>
        <w:t xml:space="preserve"> the academic department and central timetabling </w:t>
      </w:r>
      <w:r w:rsidR="00491E28" w:rsidRPr="00413542">
        <w:rPr>
          <w:rFonts w:asciiTheme="minorBidi" w:hAnsiTheme="minorBidi" w:cstheme="minorBidi"/>
        </w:rPr>
        <w:t xml:space="preserve">team </w:t>
      </w:r>
      <w:r w:rsidRPr="00413542">
        <w:rPr>
          <w:rFonts w:asciiTheme="minorBidi" w:hAnsiTheme="minorBidi" w:cstheme="minorBidi"/>
        </w:rPr>
        <w:t>will work together to find a solution</w:t>
      </w:r>
      <w:r w:rsidR="00F554E6" w:rsidRPr="00413542">
        <w:rPr>
          <w:rFonts w:asciiTheme="minorBidi" w:hAnsiTheme="minorBidi" w:cstheme="minorBidi"/>
        </w:rPr>
        <w:t>.</w:t>
      </w:r>
    </w:p>
    <w:p w:rsidR="00F73843" w:rsidRPr="00413542" w:rsidRDefault="004C4ED7" w:rsidP="006874FB">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 xml:space="preserve">The central timetable team may need to move a module to a different location. Such changes should be kept to a minimum. School </w:t>
      </w:r>
      <w:proofErr w:type="spellStart"/>
      <w:r w:rsidRPr="00413542">
        <w:rPr>
          <w:rFonts w:asciiTheme="minorBidi" w:hAnsiTheme="minorBidi" w:cstheme="minorBidi"/>
        </w:rPr>
        <w:t>Timetablers</w:t>
      </w:r>
      <w:proofErr w:type="spellEnd"/>
      <w:r w:rsidRPr="00413542">
        <w:rPr>
          <w:rFonts w:asciiTheme="minorBidi" w:hAnsiTheme="minorBidi" w:cstheme="minorBidi"/>
        </w:rPr>
        <w:t xml:space="preserve"> will be advised of any changes. Schools are responsible for notifying all staff and students affected </w:t>
      </w:r>
      <w:r w:rsidR="00BC05D9" w:rsidRPr="00413542">
        <w:rPr>
          <w:rFonts w:asciiTheme="minorBidi" w:hAnsiTheme="minorBidi" w:cstheme="minorBidi"/>
        </w:rPr>
        <w:t>by</w:t>
      </w:r>
      <w:r w:rsidRPr="00413542">
        <w:rPr>
          <w:rFonts w:asciiTheme="minorBidi" w:hAnsiTheme="minorBidi" w:cstheme="minorBidi"/>
        </w:rPr>
        <w:t xml:space="preserve"> unforeseen change</w:t>
      </w:r>
      <w:r w:rsidR="00BC05D9" w:rsidRPr="00413542">
        <w:rPr>
          <w:rFonts w:asciiTheme="minorBidi" w:hAnsiTheme="minorBidi" w:cstheme="minorBidi"/>
        </w:rPr>
        <w:t>s</w:t>
      </w:r>
      <w:r w:rsidRPr="00413542">
        <w:rPr>
          <w:rFonts w:asciiTheme="minorBidi" w:hAnsiTheme="minorBidi" w:cstheme="minorBidi"/>
        </w:rPr>
        <w:t xml:space="preserve"> to the original room allocation.</w:t>
      </w:r>
    </w:p>
    <w:p w:rsidR="00653640" w:rsidRPr="00413542" w:rsidRDefault="001226FF" w:rsidP="00653640">
      <w:pPr>
        <w:pStyle w:val="ListParagraph"/>
        <w:numPr>
          <w:ilvl w:val="2"/>
          <w:numId w:val="6"/>
        </w:numPr>
        <w:ind w:left="1418" w:hanging="851"/>
        <w:rPr>
          <w:rFonts w:asciiTheme="minorBidi" w:hAnsiTheme="minorBidi" w:cstheme="minorBidi"/>
          <w:b/>
        </w:rPr>
      </w:pPr>
      <w:r w:rsidRPr="00413542">
        <w:rPr>
          <w:rFonts w:asciiTheme="minorBidi" w:hAnsiTheme="minorBidi" w:cstheme="minorBidi"/>
        </w:rPr>
        <w:t>Irresolvable</w:t>
      </w:r>
      <w:r w:rsidR="00F73843" w:rsidRPr="00413542">
        <w:rPr>
          <w:rFonts w:asciiTheme="minorBidi" w:hAnsiTheme="minorBidi" w:cstheme="minorBidi"/>
        </w:rPr>
        <w:t xml:space="preserve"> </w:t>
      </w:r>
      <w:r w:rsidR="008D49F9" w:rsidRPr="00413542">
        <w:rPr>
          <w:rFonts w:asciiTheme="minorBidi" w:hAnsiTheme="minorBidi" w:cstheme="minorBidi"/>
        </w:rPr>
        <w:t xml:space="preserve">single honour timetable </w:t>
      </w:r>
      <w:r w:rsidR="00F73843" w:rsidRPr="00413542">
        <w:rPr>
          <w:rFonts w:asciiTheme="minorBidi" w:hAnsiTheme="minorBidi" w:cstheme="minorBidi"/>
        </w:rPr>
        <w:t xml:space="preserve">clashes </w:t>
      </w:r>
      <w:r w:rsidRPr="00413542">
        <w:rPr>
          <w:rFonts w:asciiTheme="minorBidi" w:hAnsiTheme="minorBidi" w:cstheme="minorBidi"/>
        </w:rPr>
        <w:t xml:space="preserve">within the school </w:t>
      </w:r>
      <w:r w:rsidR="008D49F9" w:rsidRPr="00413542">
        <w:rPr>
          <w:rFonts w:asciiTheme="minorBidi" w:hAnsiTheme="minorBidi" w:cstheme="minorBidi"/>
        </w:rPr>
        <w:t>will need</w:t>
      </w:r>
      <w:r w:rsidRPr="00413542">
        <w:rPr>
          <w:rFonts w:asciiTheme="minorBidi" w:hAnsiTheme="minorBidi" w:cstheme="minorBidi"/>
        </w:rPr>
        <w:t xml:space="preserve"> to be sent to the Dean of the s</w:t>
      </w:r>
      <w:r w:rsidR="008D49F9" w:rsidRPr="00413542">
        <w:rPr>
          <w:rFonts w:asciiTheme="minorBidi" w:hAnsiTheme="minorBidi" w:cstheme="minorBidi"/>
        </w:rPr>
        <w:t>chool (or nominee) for a decision.</w:t>
      </w:r>
    </w:p>
    <w:p w:rsidR="00653640" w:rsidRPr="00413542" w:rsidRDefault="00653640" w:rsidP="00653640">
      <w:pPr>
        <w:pStyle w:val="ListParagraph"/>
        <w:numPr>
          <w:ilvl w:val="2"/>
          <w:numId w:val="6"/>
        </w:numPr>
        <w:ind w:left="1418" w:hanging="851"/>
        <w:rPr>
          <w:rFonts w:asciiTheme="minorBidi" w:hAnsiTheme="minorBidi" w:cstheme="minorBidi"/>
          <w:b/>
        </w:rPr>
      </w:pPr>
      <w:r w:rsidRPr="00413542">
        <w:rPr>
          <w:rFonts w:asciiTheme="minorBidi" w:hAnsiTheme="minorBidi" w:cstheme="minorBidi"/>
          <w:color w:val="000000"/>
        </w:rPr>
        <w:t xml:space="preserve">Ad hoc academic bookings can be made either through School Administrators or directly through the central timetabling team. If the timetabled events fall outside of the standard room allocation process then central timetabling will endeavour to provide arrangements to accommodate the request. </w:t>
      </w:r>
    </w:p>
    <w:p w:rsidR="00413542" w:rsidRDefault="00413542">
      <w:pPr>
        <w:rPr>
          <w:rFonts w:asciiTheme="minorBidi" w:hAnsiTheme="minorBidi" w:cstheme="minorBidi"/>
          <w:b/>
        </w:rPr>
      </w:pPr>
      <w:r>
        <w:rPr>
          <w:rFonts w:asciiTheme="minorBidi" w:hAnsiTheme="minorBidi" w:cstheme="minorBidi"/>
          <w:b/>
        </w:rPr>
        <w:br w:type="page"/>
      </w:r>
    </w:p>
    <w:p w:rsidR="004C4ED7" w:rsidRPr="00413542" w:rsidRDefault="00F45950" w:rsidP="004C4ED7">
      <w:pPr>
        <w:pStyle w:val="ListParagraph"/>
        <w:numPr>
          <w:ilvl w:val="0"/>
          <w:numId w:val="6"/>
        </w:numPr>
        <w:rPr>
          <w:rFonts w:asciiTheme="minorBidi" w:hAnsiTheme="minorBidi" w:cstheme="minorBidi"/>
          <w:b/>
        </w:rPr>
      </w:pPr>
      <w:bookmarkStart w:id="6" w:name="28"/>
      <w:bookmarkStart w:id="7" w:name="29"/>
      <w:bookmarkEnd w:id="6"/>
      <w:bookmarkEnd w:id="7"/>
      <w:proofErr w:type="spellStart"/>
      <w:r w:rsidRPr="00413542">
        <w:rPr>
          <w:rFonts w:asciiTheme="minorBidi" w:hAnsiTheme="minorBidi" w:cstheme="minorBidi"/>
          <w:b/>
        </w:rPr>
        <w:lastRenderedPageBreak/>
        <w:t>Non academic</w:t>
      </w:r>
      <w:proofErr w:type="spellEnd"/>
      <w:r w:rsidRPr="00413542">
        <w:rPr>
          <w:rFonts w:asciiTheme="minorBidi" w:hAnsiTheme="minorBidi" w:cstheme="minorBidi"/>
          <w:b/>
        </w:rPr>
        <w:t>, o</w:t>
      </w:r>
      <w:r w:rsidR="004C4ED7" w:rsidRPr="00413542">
        <w:rPr>
          <w:rFonts w:asciiTheme="minorBidi" w:hAnsiTheme="minorBidi" w:cstheme="minorBidi"/>
          <w:b/>
        </w:rPr>
        <w:t>ne off, and external bookings</w:t>
      </w:r>
    </w:p>
    <w:p w:rsidR="001934C6" w:rsidRPr="00413542" w:rsidRDefault="001934C6" w:rsidP="001934C6">
      <w:pPr>
        <w:pStyle w:val="ListParagraph"/>
        <w:ind w:left="360"/>
        <w:rPr>
          <w:rFonts w:asciiTheme="minorBidi" w:hAnsiTheme="minorBidi" w:cstheme="minorBidi"/>
          <w:b/>
        </w:rPr>
      </w:pPr>
    </w:p>
    <w:p w:rsidR="004C4ED7" w:rsidRPr="00413542" w:rsidRDefault="004C4ED7" w:rsidP="006874FB">
      <w:pPr>
        <w:pStyle w:val="ListParagraph"/>
        <w:numPr>
          <w:ilvl w:val="1"/>
          <w:numId w:val="6"/>
        </w:numPr>
        <w:ind w:left="1418" w:hanging="851"/>
        <w:rPr>
          <w:rFonts w:asciiTheme="minorBidi" w:hAnsiTheme="minorBidi" w:cstheme="minorBidi"/>
          <w:b/>
        </w:rPr>
      </w:pPr>
      <w:r w:rsidRPr="00413542">
        <w:rPr>
          <w:rFonts w:asciiTheme="minorBidi" w:hAnsiTheme="minorBidi" w:cstheme="minorBidi"/>
        </w:rPr>
        <w:t>Pool teaching space not required for teaching may be booked for other purposes</w:t>
      </w:r>
      <w:r w:rsidR="00F554E6" w:rsidRPr="00413542">
        <w:rPr>
          <w:rFonts w:asciiTheme="minorBidi" w:hAnsiTheme="minorBidi" w:cstheme="minorBidi"/>
        </w:rPr>
        <w:t>.</w:t>
      </w:r>
    </w:p>
    <w:p w:rsidR="004C4ED7" w:rsidRPr="00413542" w:rsidRDefault="004C4ED7" w:rsidP="006874FB">
      <w:pPr>
        <w:pStyle w:val="ListParagraph"/>
        <w:numPr>
          <w:ilvl w:val="1"/>
          <w:numId w:val="6"/>
        </w:numPr>
        <w:ind w:left="1418" w:hanging="851"/>
        <w:rPr>
          <w:rFonts w:asciiTheme="minorBidi" w:hAnsiTheme="minorBidi" w:cstheme="minorBidi"/>
          <w:b/>
        </w:rPr>
      </w:pPr>
      <w:r w:rsidRPr="00413542">
        <w:rPr>
          <w:rFonts w:asciiTheme="minorBidi" w:hAnsiTheme="minorBidi" w:cstheme="minorBidi"/>
        </w:rPr>
        <w:t xml:space="preserve">All </w:t>
      </w:r>
      <w:proofErr w:type="spellStart"/>
      <w:r w:rsidRPr="00413542">
        <w:rPr>
          <w:rFonts w:asciiTheme="minorBidi" w:hAnsiTheme="minorBidi" w:cstheme="minorBidi"/>
        </w:rPr>
        <w:t>non academic</w:t>
      </w:r>
      <w:proofErr w:type="spellEnd"/>
      <w:r w:rsidRPr="00413542">
        <w:rPr>
          <w:rFonts w:asciiTheme="minorBidi" w:hAnsiTheme="minorBidi" w:cstheme="minorBidi"/>
        </w:rPr>
        <w:t xml:space="preserve"> activities taking place during term time will be scheduled after the semester room allocation has been published (see timetable project plan)</w:t>
      </w:r>
      <w:r w:rsidR="00F554E6" w:rsidRPr="00413542">
        <w:rPr>
          <w:rFonts w:asciiTheme="minorBidi" w:hAnsiTheme="minorBidi" w:cstheme="minorBidi"/>
        </w:rPr>
        <w:t>.</w:t>
      </w:r>
    </w:p>
    <w:p w:rsidR="004C4ED7" w:rsidRPr="00413542" w:rsidRDefault="004C4ED7" w:rsidP="006874FB">
      <w:pPr>
        <w:pStyle w:val="ListParagraph"/>
        <w:numPr>
          <w:ilvl w:val="1"/>
          <w:numId w:val="6"/>
        </w:numPr>
        <w:ind w:left="1418" w:hanging="851"/>
        <w:rPr>
          <w:rFonts w:asciiTheme="minorBidi" w:hAnsiTheme="minorBidi" w:cstheme="minorBidi"/>
          <w:b/>
        </w:rPr>
      </w:pPr>
      <w:r w:rsidRPr="00413542">
        <w:rPr>
          <w:rFonts w:asciiTheme="minorBidi" w:hAnsiTheme="minorBidi" w:cstheme="minorBidi"/>
        </w:rPr>
        <w:t xml:space="preserve">Loughborough Student’s Union (LSU) societies may use pool teaching space. All bookings must </w:t>
      </w:r>
      <w:r w:rsidR="00FC0C11" w:rsidRPr="00413542">
        <w:rPr>
          <w:rFonts w:asciiTheme="minorBidi" w:hAnsiTheme="minorBidi" w:cstheme="minorBidi"/>
        </w:rPr>
        <w:t xml:space="preserve">be channelled </w:t>
      </w:r>
      <w:r w:rsidRPr="00413542">
        <w:rPr>
          <w:rFonts w:asciiTheme="minorBidi" w:hAnsiTheme="minorBidi" w:cstheme="minorBidi"/>
        </w:rPr>
        <w:t xml:space="preserve">through the </w:t>
      </w:r>
      <w:r w:rsidR="00FC0C11" w:rsidRPr="00413542">
        <w:rPr>
          <w:rFonts w:asciiTheme="minorBidi" w:hAnsiTheme="minorBidi" w:cstheme="minorBidi"/>
        </w:rPr>
        <w:t xml:space="preserve">Societies Federation Administrator to ensure adequate risk assessments and </w:t>
      </w:r>
      <w:r w:rsidR="00A94B76" w:rsidRPr="00413542">
        <w:rPr>
          <w:rFonts w:asciiTheme="minorBidi" w:hAnsiTheme="minorBidi" w:cstheme="minorBidi"/>
        </w:rPr>
        <w:t>necessary paperwork has</w:t>
      </w:r>
      <w:r w:rsidR="00FC0C11" w:rsidRPr="00413542">
        <w:rPr>
          <w:rFonts w:asciiTheme="minorBidi" w:hAnsiTheme="minorBidi" w:cstheme="minorBidi"/>
        </w:rPr>
        <w:t xml:space="preserve"> been completed.</w:t>
      </w:r>
    </w:p>
    <w:p w:rsidR="009005B8" w:rsidRPr="00413542" w:rsidRDefault="009005B8" w:rsidP="006874FB">
      <w:pPr>
        <w:pStyle w:val="ListParagraph"/>
        <w:numPr>
          <w:ilvl w:val="1"/>
          <w:numId w:val="6"/>
        </w:numPr>
        <w:ind w:left="1418" w:hanging="851"/>
        <w:rPr>
          <w:rFonts w:asciiTheme="minorBidi" w:hAnsiTheme="minorBidi" w:cstheme="minorBidi"/>
          <w:b/>
        </w:rPr>
      </w:pPr>
      <w:r w:rsidRPr="00413542">
        <w:rPr>
          <w:rFonts w:asciiTheme="minorBidi" w:hAnsiTheme="minorBidi" w:cstheme="minorBidi"/>
        </w:rPr>
        <w:t xml:space="preserve">Students can book rooms directly through </w:t>
      </w:r>
      <w:r w:rsidR="00E45CC3" w:rsidRPr="00413542">
        <w:rPr>
          <w:rFonts w:asciiTheme="minorBidi" w:hAnsiTheme="minorBidi" w:cstheme="minorBidi"/>
        </w:rPr>
        <w:t xml:space="preserve">the central timetable team </w:t>
      </w:r>
      <w:hyperlink r:id="rId12" w:history="1">
        <w:r w:rsidRPr="00413542">
          <w:rPr>
            <w:rStyle w:val="Hyperlink"/>
            <w:rFonts w:asciiTheme="minorBidi" w:hAnsiTheme="minorBidi" w:cstheme="minorBidi"/>
          </w:rPr>
          <w:t>rooms@lboro.ac.uk</w:t>
        </w:r>
      </w:hyperlink>
      <w:r w:rsidRPr="00413542">
        <w:rPr>
          <w:rFonts w:asciiTheme="minorBidi" w:hAnsiTheme="minorBidi" w:cstheme="minorBidi"/>
        </w:rPr>
        <w:t xml:space="preserve"> </w:t>
      </w:r>
    </w:p>
    <w:p w:rsidR="004C4ED7" w:rsidRPr="00413542" w:rsidRDefault="004C4ED7" w:rsidP="006874FB">
      <w:pPr>
        <w:pStyle w:val="ListParagraph"/>
        <w:numPr>
          <w:ilvl w:val="1"/>
          <w:numId w:val="6"/>
        </w:numPr>
        <w:ind w:left="1418" w:hanging="851"/>
        <w:rPr>
          <w:rFonts w:asciiTheme="minorBidi" w:hAnsiTheme="minorBidi" w:cstheme="minorBidi"/>
          <w:b/>
        </w:rPr>
      </w:pPr>
      <w:r w:rsidRPr="00413542">
        <w:rPr>
          <w:rFonts w:asciiTheme="minorBidi" w:hAnsiTheme="minorBidi" w:cstheme="minorBidi"/>
        </w:rPr>
        <w:t>Requests for rooms are subject to the room booker agreeing to the terms and conditions (See terms and conditions)</w:t>
      </w:r>
    </w:p>
    <w:p w:rsidR="007D762A" w:rsidRPr="00413542" w:rsidRDefault="007D762A" w:rsidP="002147DA">
      <w:pPr>
        <w:rPr>
          <w:rFonts w:asciiTheme="minorBidi" w:hAnsiTheme="minorBidi" w:cstheme="minorBidi"/>
          <w:b/>
        </w:rPr>
      </w:pPr>
    </w:p>
    <w:sectPr w:rsidR="007D762A" w:rsidRPr="00413542" w:rsidSect="00941DE0">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9F" w:rsidRDefault="00B3169F" w:rsidP="00A74AF5">
      <w:pPr>
        <w:spacing w:after="0" w:line="240" w:lineRule="auto"/>
      </w:pPr>
      <w:r>
        <w:separator/>
      </w:r>
    </w:p>
  </w:endnote>
  <w:endnote w:type="continuationSeparator" w:id="0">
    <w:p w:rsidR="00B3169F" w:rsidRDefault="00B3169F" w:rsidP="00A7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47"/>
      <w:docPartObj>
        <w:docPartGallery w:val="Page Numbers (Bottom of Page)"/>
        <w:docPartUnique/>
      </w:docPartObj>
    </w:sdtPr>
    <w:sdtEndPr/>
    <w:sdtContent>
      <w:p w:rsidR="00E45CC3" w:rsidRDefault="003A4400">
        <w:pPr>
          <w:pStyle w:val="Footer"/>
          <w:jc w:val="right"/>
        </w:pPr>
        <w:r>
          <w:fldChar w:fldCharType="begin"/>
        </w:r>
        <w:r>
          <w:instrText xml:space="preserve"> PAGE   \* MERGEFORMAT </w:instrText>
        </w:r>
        <w:r>
          <w:fldChar w:fldCharType="separate"/>
        </w:r>
        <w:r w:rsidR="006E6453">
          <w:rPr>
            <w:noProof/>
          </w:rPr>
          <w:t>2</w:t>
        </w:r>
        <w:r>
          <w:rPr>
            <w:noProof/>
          </w:rPr>
          <w:fldChar w:fldCharType="end"/>
        </w:r>
      </w:p>
    </w:sdtContent>
  </w:sdt>
  <w:p w:rsidR="00E45CC3" w:rsidRPr="009A1A4B" w:rsidRDefault="00E45CC3">
    <w:pPr>
      <w:pStyle w:val="Footer"/>
      <w:rPr>
        <w:rFonts w:ascii="Arial" w:hAnsi="Arial" w:cs="Arial"/>
        <w:sz w:val="16"/>
        <w:szCs w:val="16"/>
      </w:rPr>
    </w:pPr>
    <w:r w:rsidRPr="009A1A4B">
      <w:rPr>
        <w:rFonts w:ascii="Arial" w:hAnsi="Arial" w:cs="Arial"/>
        <w:sz w:val="16"/>
        <w:szCs w:val="16"/>
      </w:rPr>
      <w:t>Loughborough Timetable Policy 051212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9F" w:rsidRDefault="00B3169F" w:rsidP="00A74AF5">
      <w:pPr>
        <w:spacing w:after="0" w:line="240" w:lineRule="auto"/>
      </w:pPr>
      <w:r>
        <w:separator/>
      </w:r>
    </w:p>
  </w:footnote>
  <w:footnote w:type="continuationSeparator" w:id="0">
    <w:p w:rsidR="00B3169F" w:rsidRDefault="00B3169F" w:rsidP="00A7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D2" w:rsidRDefault="006E6453" w:rsidP="00A910D2">
    <w:pPr>
      <w:pStyle w:val="Header"/>
    </w:pPr>
    <w:sdt>
      <w:sdtPr>
        <w:id w:val="8348110"/>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941DE0" w:rsidRDefault="00941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E0" w:rsidRDefault="00941DE0" w:rsidP="00941DE0">
    <w:pPr>
      <w:pStyle w:val="Header"/>
      <w:jc w:val="right"/>
    </w:pPr>
    <w:r>
      <w:t>SEN12-P</w:t>
    </w:r>
    <w:r w:rsidR="00A910D2">
      <w:t>7</w:t>
    </w:r>
  </w:p>
  <w:p w:rsidR="00941DE0" w:rsidRDefault="00941DE0" w:rsidP="00941DE0">
    <w:pPr>
      <w:pStyle w:val="Header"/>
      <w:jc w:val="right"/>
    </w:pPr>
    <w:r>
      <w:t>25 January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9F1"/>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nsid w:val="01E43B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EB6866"/>
    <w:multiLevelType w:val="hybridMultilevel"/>
    <w:tmpl w:val="B2005BA0"/>
    <w:lvl w:ilvl="0" w:tplc="A6B63D68">
      <w:start w:val="1"/>
      <w:numFmt w:val="decimal"/>
      <w:lvlText w:val="%1.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0C776C6F"/>
    <w:multiLevelType w:val="multilevel"/>
    <w:tmpl w:val="2046662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2B5405"/>
    <w:multiLevelType w:val="hybridMultilevel"/>
    <w:tmpl w:val="35F4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8768A"/>
    <w:multiLevelType w:val="multilevel"/>
    <w:tmpl w:val="CFF81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06A89"/>
    <w:multiLevelType w:val="hybridMultilevel"/>
    <w:tmpl w:val="C666F3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1F5B1D"/>
    <w:multiLevelType w:val="multilevel"/>
    <w:tmpl w:val="67024AF6"/>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5A4149E0"/>
    <w:multiLevelType w:val="hybridMultilevel"/>
    <w:tmpl w:val="3C061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F0571B"/>
    <w:multiLevelType w:val="hybridMultilevel"/>
    <w:tmpl w:val="BDE4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7011E9"/>
    <w:multiLevelType w:val="hybridMultilevel"/>
    <w:tmpl w:val="797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DE5FF7"/>
    <w:multiLevelType w:val="hybridMultilevel"/>
    <w:tmpl w:val="C462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7B6C98"/>
    <w:multiLevelType w:val="hybridMultilevel"/>
    <w:tmpl w:val="3B14D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8"/>
  </w:num>
  <w:num w:numId="6">
    <w:abstractNumId w:val="3"/>
  </w:num>
  <w:num w:numId="7">
    <w:abstractNumId w:val="0"/>
  </w:num>
  <w:num w:numId="8">
    <w:abstractNumId w:val="1"/>
  </w:num>
  <w:num w:numId="9">
    <w:abstractNumId w:val="4"/>
  </w:num>
  <w:num w:numId="10">
    <w:abstractNumId w:val="12"/>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D7"/>
    <w:rsid w:val="0001703D"/>
    <w:rsid w:val="000243AA"/>
    <w:rsid w:val="00037AF8"/>
    <w:rsid w:val="0005693E"/>
    <w:rsid w:val="00066958"/>
    <w:rsid w:val="00072ACE"/>
    <w:rsid w:val="000B4631"/>
    <w:rsid w:val="000B59AA"/>
    <w:rsid w:val="000B670A"/>
    <w:rsid w:val="000B7B87"/>
    <w:rsid w:val="000C5967"/>
    <w:rsid w:val="000C7B92"/>
    <w:rsid w:val="00102522"/>
    <w:rsid w:val="001112AE"/>
    <w:rsid w:val="001226FF"/>
    <w:rsid w:val="00136943"/>
    <w:rsid w:val="00151B90"/>
    <w:rsid w:val="001934C6"/>
    <w:rsid w:val="00194E9E"/>
    <w:rsid w:val="001A5245"/>
    <w:rsid w:val="001C5E28"/>
    <w:rsid w:val="00201B7B"/>
    <w:rsid w:val="002147DA"/>
    <w:rsid w:val="00223896"/>
    <w:rsid w:val="002276F6"/>
    <w:rsid w:val="002317FD"/>
    <w:rsid w:val="002338B4"/>
    <w:rsid w:val="0027351A"/>
    <w:rsid w:val="00277F15"/>
    <w:rsid w:val="002A368B"/>
    <w:rsid w:val="002C0548"/>
    <w:rsid w:val="002C1582"/>
    <w:rsid w:val="002E370E"/>
    <w:rsid w:val="00334866"/>
    <w:rsid w:val="003522DE"/>
    <w:rsid w:val="003673C1"/>
    <w:rsid w:val="003A4400"/>
    <w:rsid w:val="003A6DA2"/>
    <w:rsid w:val="003D0C74"/>
    <w:rsid w:val="003D1F07"/>
    <w:rsid w:val="003F6613"/>
    <w:rsid w:val="00413542"/>
    <w:rsid w:val="00447923"/>
    <w:rsid w:val="00491E28"/>
    <w:rsid w:val="00495E41"/>
    <w:rsid w:val="004A72B4"/>
    <w:rsid w:val="004B5AAC"/>
    <w:rsid w:val="004C4ED7"/>
    <w:rsid w:val="004E2213"/>
    <w:rsid w:val="0050774A"/>
    <w:rsid w:val="005306C9"/>
    <w:rsid w:val="00536FA5"/>
    <w:rsid w:val="0056627E"/>
    <w:rsid w:val="005C2F05"/>
    <w:rsid w:val="00614F36"/>
    <w:rsid w:val="0063214F"/>
    <w:rsid w:val="00653640"/>
    <w:rsid w:val="006542A9"/>
    <w:rsid w:val="0066252D"/>
    <w:rsid w:val="00663E5B"/>
    <w:rsid w:val="0067287D"/>
    <w:rsid w:val="00677CA2"/>
    <w:rsid w:val="006874FB"/>
    <w:rsid w:val="006B6C7C"/>
    <w:rsid w:val="006E0723"/>
    <w:rsid w:val="006E6453"/>
    <w:rsid w:val="00716A3E"/>
    <w:rsid w:val="00716E41"/>
    <w:rsid w:val="00724C86"/>
    <w:rsid w:val="00736BAD"/>
    <w:rsid w:val="00743CD5"/>
    <w:rsid w:val="007472B4"/>
    <w:rsid w:val="00747AEA"/>
    <w:rsid w:val="00764CB5"/>
    <w:rsid w:val="007720F9"/>
    <w:rsid w:val="00782014"/>
    <w:rsid w:val="007B1BA1"/>
    <w:rsid w:val="007D762A"/>
    <w:rsid w:val="00811E6D"/>
    <w:rsid w:val="00865876"/>
    <w:rsid w:val="008A374F"/>
    <w:rsid w:val="008C211B"/>
    <w:rsid w:val="008D49F9"/>
    <w:rsid w:val="009005B8"/>
    <w:rsid w:val="009126DD"/>
    <w:rsid w:val="009251D8"/>
    <w:rsid w:val="00941DE0"/>
    <w:rsid w:val="00946E0E"/>
    <w:rsid w:val="009A1A4B"/>
    <w:rsid w:val="009C4016"/>
    <w:rsid w:val="009F69EB"/>
    <w:rsid w:val="00A40ECD"/>
    <w:rsid w:val="00A44B56"/>
    <w:rsid w:val="00A5455D"/>
    <w:rsid w:val="00A70A79"/>
    <w:rsid w:val="00A74AF5"/>
    <w:rsid w:val="00A87C42"/>
    <w:rsid w:val="00A910D2"/>
    <w:rsid w:val="00A94B76"/>
    <w:rsid w:val="00AB2063"/>
    <w:rsid w:val="00AE0588"/>
    <w:rsid w:val="00AE1CD7"/>
    <w:rsid w:val="00B0532F"/>
    <w:rsid w:val="00B3169F"/>
    <w:rsid w:val="00B515F5"/>
    <w:rsid w:val="00B76847"/>
    <w:rsid w:val="00BB3272"/>
    <w:rsid w:val="00BC05D9"/>
    <w:rsid w:val="00BF034E"/>
    <w:rsid w:val="00C44F5A"/>
    <w:rsid w:val="00C9142A"/>
    <w:rsid w:val="00CC7EE6"/>
    <w:rsid w:val="00D21A3F"/>
    <w:rsid w:val="00D40D8D"/>
    <w:rsid w:val="00D53F7B"/>
    <w:rsid w:val="00D7434C"/>
    <w:rsid w:val="00D9652B"/>
    <w:rsid w:val="00DB2F41"/>
    <w:rsid w:val="00DB47DB"/>
    <w:rsid w:val="00DD0E5D"/>
    <w:rsid w:val="00E23F7D"/>
    <w:rsid w:val="00E45CC3"/>
    <w:rsid w:val="00E51DA4"/>
    <w:rsid w:val="00E55DC4"/>
    <w:rsid w:val="00E639DC"/>
    <w:rsid w:val="00E70CBE"/>
    <w:rsid w:val="00E75573"/>
    <w:rsid w:val="00EB766B"/>
    <w:rsid w:val="00EF162F"/>
    <w:rsid w:val="00EF279D"/>
    <w:rsid w:val="00F06B88"/>
    <w:rsid w:val="00F259ED"/>
    <w:rsid w:val="00F45950"/>
    <w:rsid w:val="00F554E6"/>
    <w:rsid w:val="00F57DB9"/>
    <w:rsid w:val="00F73843"/>
    <w:rsid w:val="00FB7079"/>
    <w:rsid w:val="00FC0C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D7"/>
    <w:rPr>
      <w:rFonts w:ascii="Calibri" w:eastAsia="Calibri" w:hAnsi="Calibri" w:cs="Times New Roman"/>
    </w:rPr>
  </w:style>
  <w:style w:type="paragraph" w:styleId="Heading2">
    <w:name w:val="heading 2"/>
    <w:basedOn w:val="Normal"/>
    <w:next w:val="Normal"/>
    <w:link w:val="Heading2Char"/>
    <w:qFormat/>
    <w:rsid w:val="004C4ED7"/>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ED7"/>
    <w:rPr>
      <w:rFonts w:ascii="Arial" w:eastAsia="Times New Roman" w:hAnsi="Arial" w:cs="Arial"/>
      <w:b/>
      <w:bCs/>
      <w:i/>
      <w:iCs/>
      <w:sz w:val="28"/>
      <w:szCs w:val="28"/>
      <w:lang w:eastAsia="en-GB"/>
    </w:rPr>
  </w:style>
  <w:style w:type="character" w:styleId="Hyperlink">
    <w:name w:val="Hyperlink"/>
    <w:basedOn w:val="DefaultParagraphFont"/>
    <w:uiPriority w:val="99"/>
    <w:unhideWhenUsed/>
    <w:rsid w:val="004C4ED7"/>
    <w:rPr>
      <w:strike w:val="0"/>
      <w:dstrike w:val="0"/>
      <w:color w:val="0000CC"/>
      <w:u w:val="none"/>
      <w:effect w:val="none"/>
    </w:rPr>
  </w:style>
  <w:style w:type="paragraph" w:styleId="NormalWeb">
    <w:name w:val="Normal (Web)"/>
    <w:basedOn w:val="Normal"/>
    <w:uiPriority w:val="99"/>
    <w:unhideWhenUsed/>
    <w:rsid w:val="004C4ED7"/>
    <w:pPr>
      <w:spacing w:before="100" w:beforeAutospacing="1" w:after="100" w:afterAutospacing="1" w:line="240" w:lineRule="auto"/>
    </w:pPr>
    <w:rPr>
      <w:rFonts w:ascii="Arial" w:eastAsia="Times New Roman" w:hAnsi="Arial" w:cs="Arial"/>
      <w:sz w:val="19"/>
      <w:szCs w:val="19"/>
      <w:lang w:eastAsia="en-GB"/>
    </w:rPr>
  </w:style>
  <w:style w:type="character" w:styleId="Strong">
    <w:name w:val="Strong"/>
    <w:basedOn w:val="DefaultParagraphFont"/>
    <w:uiPriority w:val="22"/>
    <w:qFormat/>
    <w:rsid w:val="004C4ED7"/>
    <w:rPr>
      <w:b/>
      <w:bCs/>
    </w:rPr>
  </w:style>
  <w:style w:type="character" w:styleId="Emphasis">
    <w:name w:val="Emphasis"/>
    <w:basedOn w:val="DefaultParagraphFont"/>
    <w:uiPriority w:val="20"/>
    <w:qFormat/>
    <w:rsid w:val="004C4ED7"/>
    <w:rPr>
      <w:i/>
      <w:iCs/>
    </w:rPr>
  </w:style>
  <w:style w:type="paragraph" w:customStyle="1" w:styleId="Default">
    <w:name w:val="Default"/>
    <w:rsid w:val="004C4ED7"/>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basedOn w:val="Normal"/>
    <w:uiPriority w:val="34"/>
    <w:qFormat/>
    <w:rsid w:val="004C4ED7"/>
    <w:pPr>
      <w:ind w:left="720"/>
      <w:contextualSpacing/>
    </w:pPr>
  </w:style>
  <w:style w:type="paragraph" w:styleId="BalloonText">
    <w:name w:val="Balloon Text"/>
    <w:basedOn w:val="Normal"/>
    <w:link w:val="BalloonTextChar"/>
    <w:uiPriority w:val="99"/>
    <w:semiHidden/>
    <w:unhideWhenUsed/>
    <w:rsid w:val="004C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D7"/>
    <w:rPr>
      <w:rFonts w:ascii="Tahoma" w:eastAsia="Calibri" w:hAnsi="Tahoma" w:cs="Tahoma"/>
      <w:sz w:val="16"/>
      <w:szCs w:val="16"/>
    </w:rPr>
  </w:style>
  <w:style w:type="character" w:styleId="CommentReference">
    <w:name w:val="annotation reference"/>
    <w:basedOn w:val="DefaultParagraphFont"/>
    <w:uiPriority w:val="99"/>
    <w:semiHidden/>
    <w:unhideWhenUsed/>
    <w:rsid w:val="00782014"/>
    <w:rPr>
      <w:sz w:val="16"/>
      <w:szCs w:val="16"/>
    </w:rPr>
  </w:style>
  <w:style w:type="paragraph" w:styleId="CommentText">
    <w:name w:val="annotation text"/>
    <w:basedOn w:val="Normal"/>
    <w:link w:val="CommentTextChar"/>
    <w:uiPriority w:val="99"/>
    <w:semiHidden/>
    <w:unhideWhenUsed/>
    <w:rsid w:val="00782014"/>
    <w:pPr>
      <w:spacing w:line="240" w:lineRule="auto"/>
    </w:pPr>
    <w:rPr>
      <w:sz w:val="20"/>
      <w:szCs w:val="20"/>
    </w:rPr>
  </w:style>
  <w:style w:type="character" w:customStyle="1" w:styleId="CommentTextChar">
    <w:name w:val="Comment Text Char"/>
    <w:basedOn w:val="DefaultParagraphFont"/>
    <w:link w:val="CommentText"/>
    <w:uiPriority w:val="99"/>
    <w:semiHidden/>
    <w:rsid w:val="007820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2014"/>
    <w:rPr>
      <w:b/>
      <w:bCs/>
    </w:rPr>
  </w:style>
  <w:style w:type="character" w:customStyle="1" w:styleId="CommentSubjectChar">
    <w:name w:val="Comment Subject Char"/>
    <w:basedOn w:val="CommentTextChar"/>
    <w:link w:val="CommentSubject"/>
    <w:uiPriority w:val="99"/>
    <w:semiHidden/>
    <w:rsid w:val="00782014"/>
    <w:rPr>
      <w:rFonts w:ascii="Calibri" w:eastAsia="Calibri" w:hAnsi="Calibri" w:cs="Times New Roman"/>
      <w:b/>
      <w:bCs/>
      <w:sz w:val="20"/>
      <w:szCs w:val="20"/>
    </w:rPr>
  </w:style>
  <w:style w:type="paragraph" w:styleId="Header">
    <w:name w:val="header"/>
    <w:basedOn w:val="Normal"/>
    <w:link w:val="HeaderChar"/>
    <w:uiPriority w:val="99"/>
    <w:unhideWhenUsed/>
    <w:rsid w:val="00A74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AF5"/>
    <w:rPr>
      <w:rFonts w:ascii="Calibri" w:eastAsia="Calibri" w:hAnsi="Calibri" w:cs="Times New Roman"/>
    </w:rPr>
  </w:style>
  <w:style w:type="paragraph" w:styleId="Footer">
    <w:name w:val="footer"/>
    <w:basedOn w:val="Normal"/>
    <w:link w:val="FooterChar"/>
    <w:uiPriority w:val="99"/>
    <w:unhideWhenUsed/>
    <w:rsid w:val="00A74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AF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D7"/>
    <w:rPr>
      <w:rFonts w:ascii="Calibri" w:eastAsia="Calibri" w:hAnsi="Calibri" w:cs="Times New Roman"/>
    </w:rPr>
  </w:style>
  <w:style w:type="paragraph" w:styleId="Heading2">
    <w:name w:val="heading 2"/>
    <w:basedOn w:val="Normal"/>
    <w:next w:val="Normal"/>
    <w:link w:val="Heading2Char"/>
    <w:qFormat/>
    <w:rsid w:val="004C4ED7"/>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ED7"/>
    <w:rPr>
      <w:rFonts w:ascii="Arial" w:eastAsia="Times New Roman" w:hAnsi="Arial" w:cs="Arial"/>
      <w:b/>
      <w:bCs/>
      <w:i/>
      <w:iCs/>
      <w:sz w:val="28"/>
      <w:szCs w:val="28"/>
      <w:lang w:eastAsia="en-GB"/>
    </w:rPr>
  </w:style>
  <w:style w:type="character" w:styleId="Hyperlink">
    <w:name w:val="Hyperlink"/>
    <w:basedOn w:val="DefaultParagraphFont"/>
    <w:uiPriority w:val="99"/>
    <w:unhideWhenUsed/>
    <w:rsid w:val="004C4ED7"/>
    <w:rPr>
      <w:strike w:val="0"/>
      <w:dstrike w:val="0"/>
      <w:color w:val="0000CC"/>
      <w:u w:val="none"/>
      <w:effect w:val="none"/>
    </w:rPr>
  </w:style>
  <w:style w:type="paragraph" w:styleId="NormalWeb">
    <w:name w:val="Normal (Web)"/>
    <w:basedOn w:val="Normal"/>
    <w:uiPriority w:val="99"/>
    <w:unhideWhenUsed/>
    <w:rsid w:val="004C4ED7"/>
    <w:pPr>
      <w:spacing w:before="100" w:beforeAutospacing="1" w:after="100" w:afterAutospacing="1" w:line="240" w:lineRule="auto"/>
    </w:pPr>
    <w:rPr>
      <w:rFonts w:ascii="Arial" w:eastAsia="Times New Roman" w:hAnsi="Arial" w:cs="Arial"/>
      <w:sz w:val="19"/>
      <w:szCs w:val="19"/>
      <w:lang w:eastAsia="en-GB"/>
    </w:rPr>
  </w:style>
  <w:style w:type="character" w:styleId="Strong">
    <w:name w:val="Strong"/>
    <w:basedOn w:val="DefaultParagraphFont"/>
    <w:uiPriority w:val="22"/>
    <w:qFormat/>
    <w:rsid w:val="004C4ED7"/>
    <w:rPr>
      <w:b/>
      <w:bCs/>
    </w:rPr>
  </w:style>
  <w:style w:type="character" w:styleId="Emphasis">
    <w:name w:val="Emphasis"/>
    <w:basedOn w:val="DefaultParagraphFont"/>
    <w:uiPriority w:val="20"/>
    <w:qFormat/>
    <w:rsid w:val="004C4ED7"/>
    <w:rPr>
      <w:i/>
      <w:iCs/>
    </w:rPr>
  </w:style>
  <w:style w:type="paragraph" w:customStyle="1" w:styleId="Default">
    <w:name w:val="Default"/>
    <w:rsid w:val="004C4ED7"/>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basedOn w:val="Normal"/>
    <w:uiPriority w:val="34"/>
    <w:qFormat/>
    <w:rsid w:val="004C4ED7"/>
    <w:pPr>
      <w:ind w:left="720"/>
      <w:contextualSpacing/>
    </w:pPr>
  </w:style>
  <w:style w:type="paragraph" w:styleId="BalloonText">
    <w:name w:val="Balloon Text"/>
    <w:basedOn w:val="Normal"/>
    <w:link w:val="BalloonTextChar"/>
    <w:uiPriority w:val="99"/>
    <w:semiHidden/>
    <w:unhideWhenUsed/>
    <w:rsid w:val="004C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D7"/>
    <w:rPr>
      <w:rFonts w:ascii="Tahoma" w:eastAsia="Calibri" w:hAnsi="Tahoma" w:cs="Tahoma"/>
      <w:sz w:val="16"/>
      <w:szCs w:val="16"/>
    </w:rPr>
  </w:style>
  <w:style w:type="character" w:styleId="CommentReference">
    <w:name w:val="annotation reference"/>
    <w:basedOn w:val="DefaultParagraphFont"/>
    <w:uiPriority w:val="99"/>
    <w:semiHidden/>
    <w:unhideWhenUsed/>
    <w:rsid w:val="00782014"/>
    <w:rPr>
      <w:sz w:val="16"/>
      <w:szCs w:val="16"/>
    </w:rPr>
  </w:style>
  <w:style w:type="paragraph" w:styleId="CommentText">
    <w:name w:val="annotation text"/>
    <w:basedOn w:val="Normal"/>
    <w:link w:val="CommentTextChar"/>
    <w:uiPriority w:val="99"/>
    <w:semiHidden/>
    <w:unhideWhenUsed/>
    <w:rsid w:val="00782014"/>
    <w:pPr>
      <w:spacing w:line="240" w:lineRule="auto"/>
    </w:pPr>
    <w:rPr>
      <w:sz w:val="20"/>
      <w:szCs w:val="20"/>
    </w:rPr>
  </w:style>
  <w:style w:type="character" w:customStyle="1" w:styleId="CommentTextChar">
    <w:name w:val="Comment Text Char"/>
    <w:basedOn w:val="DefaultParagraphFont"/>
    <w:link w:val="CommentText"/>
    <w:uiPriority w:val="99"/>
    <w:semiHidden/>
    <w:rsid w:val="007820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2014"/>
    <w:rPr>
      <w:b/>
      <w:bCs/>
    </w:rPr>
  </w:style>
  <w:style w:type="character" w:customStyle="1" w:styleId="CommentSubjectChar">
    <w:name w:val="Comment Subject Char"/>
    <w:basedOn w:val="CommentTextChar"/>
    <w:link w:val="CommentSubject"/>
    <w:uiPriority w:val="99"/>
    <w:semiHidden/>
    <w:rsid w:val="00782014"/>
    <w:rPr>
      <w:rFonts w:ascii="Calibri" w:eastAsia="Calibri" w:hAnsi="Calibri" w:cs="Times New Roman"/>
      <w:b/>
      <w:bCs/>
      <w:sz w:val="20"/>
      <w:szCs w:val="20"/>
    </w:rPr>
  </w:style>
  <w:style w:type="paragraph" w:styleId="Header">
    <w:name w:val="header"/>
    <w:basedOn w:val="Normal"/>
    <w:link w:val="HeaderChar"/>
    <w:uiPriority w:val="99"/>
    <w:unhideWhenUsed/>
    <w:rsid w:val="00A74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AF5"/>
    <w:rPr>
      <w:rFonts w:ascii="Calibri" w:eastAsia="Calibri" w:hAnsi="Calibri" w:cs="Times New Roman"/>
    </w:rPr>
  </w:style>
  <w:style w:type="paragraph" w:styleId="Footer">
    <w:name w:val="footer"/>
    <w:basedOn w:val="Normal"/>
    <w:link w:val="FooterChar"/>
    <w:uiPriority w:val="99"/>
    <w:unhideWhenUsed/>
    <w:rsid w:val="00A74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A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oms@lboro.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oms@lboro.ac.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ooms@lboro.ac.uk"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4B47-27F3-4FFC-A84B-1B8C6640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Staff/Research Student</cp:lastModifiedBy>
  <cp:revision>2</cp:revision>
  <dcterms:created xsi:type="dcterms:W3CDTF">2012-01-17T13:51:00Z</dcterms:created>
  <dcterms:modified xsi:type="dcterms:W3CDTF">2012-01-17T13:51:00Z</dcterms:modified>
</cp:coreProperties>
</file>