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74B" w:rsidRDefault="0077774B" w:rsidP="0077774B">
      <w:pPr>
        <w:rPr>
          <w:b/>
          <w:bCs/>
          <w:sz w:val="26"/>
        </w:rPr>
      </w:pPr>
      <w:bookmarkStart w:id="0" w:name="_GoBack"/>
      <w:bookmarkEnd w:id="0"/>
      <w:r>
        <w:rPr>
          <w:b/>
          <w:bCs/>
          <w:sz w:val="26"/>
        </w:rPr>
        <w:t>Learning and Teaching Committee</w:t>
      </w:r>
    </w:p>
    <w:p w:rsidR="0077774B" w:rsidRDefault="0077774B" w:rsidP="0077774B">
      <w:pPr>
        <w:autoSpaceDE w:val="0"/>
        <w:autoSpaceDN w:val="0"/>
        <w:adjustRightInd w:val="0"/>
        <w:rPr>
          <w:rFonts w:cs="Arial"/>
          <w:b/>
          <w:bCs/>
          <w:lang w:eastAsia="zh-CN"/>
        </w:rPr>
      </w:pPr>
    </w:p>
    <w:p w:rsidR="0077774B" w:rsidRPr="00F000CB" w:rsidRDefault="0077774B" w:rsidP="0077774B">
      <w:r>
        <w:rPr>
          <w:b/>
          <w:bCs/>
        </w:rPr>
        <w:t xml:space="preserve">Subject: </w:t>
      </w:r>
      <w:r w:rsidRPr="00F000CB">
        <w:t>Assessing English Language Competency for International Students to ensure they meet minimum UKBA requirements</w:t>
      </w:r>
    </w:p>
    <w:p w:rsidR="0077774B" w:rsidRPr="00F000CB" w:rsidRDefault="0077774B" w:rsidP="0077774B"/>
    <w:p w:rsidR="0077774B" w:rsidRPr="0077774B" w:rsidRDefault="0077774B" w:rsidP="0077774B">
      <w:pPr>
        <w:rPr>
          <w:b/>
          <w:bCs/>
          <w:sz w:val="22"/>
          <w:szCs w:val="22"/>
        </w:rPr>
      </w:pPr>
      <w:r w:rsidRPr="0077774B">
        <w:rPr>
          <w:b/>
          <w:bCs/>
          <w:sz w:val="22"/>
          <w:szCs w:val="22"/>
        </w:rPr>
        <w:t xml:space="preserve">Origin: </w:t>
      </w:r>
      <w:r w:rsidRPr="0077774B">
        <w:rPr>
          <w:sz w:val="22"/>
          <w:szCs w:val="22"/>
        </w:rPr>
        <w:t>Wendy Ferguson, Admissions Office</w:t>
      </w:r>
    </w:p>
    <w:p w:rsidR="0077774B" w:rsidRDefault="00A57C2C" w:rsidP="0077774B">
      <w:pPr>
        <w:autoSpaceDE w:val="0"/>
        <w:autoSpaceDN w:val="0"/>
        <w:adjustRightInd w:val="0"/>
        <w:rPr>
          <w:rFonts w:cs="Arial"/>
          <w:lang w:eastAsia="zh-CN"/>
        </w:rPr>
      </w:pPr>
      <w:r>
        <w:rPr>
          <w:b/>
          <w:bCs/>
        </w:rPr>
        <w:pict>
          <v:rect id="_x0000_i1025" style="width:0;height:1.5pt" o:hralign="center" o:hrstd="t" o:hr="t" fillcolor="#a0a0a0" stroked="f"/>
        </w:pict>
      </w:r>
    </w:p>
    <w:p w:rsidR="0077774B" w:rsidRDefault="0077774B" w:rsidP="0077774B">
      <w:pPr>
        <w:autoSpaceDE w:val="0"/>
        <w:autoSpaceDN w:val="0"/>
        <w:adjustRightInd w:val="0"/>
        <w:rPr>
          <w:rFonts w:cs="Arial"/>
          <w:b/>
          <w:bCs/>
          <w:lang w:eastAsia="zh-CN"/>
        </w:rPr>
      </w:pPr>
    </w:p>
    <w:p w:rsidR="0077774B" w:rsidRPr="00675998" w:rsidRDefault="0077774B" w:rsidP="0077774B">
      <w:pPr>
        <w:autoSpaceDE w:val="0"/>
        <w:autoSpaceDN w:val="0"/>
        <w:adjustRightInd w:val="0"/>
        <w:rPr>
          <w:rFonts w:cs="Arial"/>
          <w:sz w:val="22"/>
          <w:szCs w:val="22"/>
          <w:lang w:eastAsia="zh-CN"/>
        </w:rPr>
      </w:pPr>
      <w:r w:rsidRPr="00675998">
        <w:rPr>
          <w:rFonts w:cs="Arial"/>
          <w:b/>
          <w:bCs/>
          <w:sz w:val="22"/>
          <w:szCs w:val="22"/>
          <w:lang w:eastAsia="zh-CN"/>
        </w:rPr>
        <w:t>Summary</w:t>
      </w:r>
      <w:r w:rsidRPr="00675998">
        <w:rPr>
          <w:rFonts w:cs="Arial"/>
          <w:sz w:val="22"/>
          <w:szCs w:val="22"/>
          <w:lang w:eastAsia="zh-CN"/>
        </w:rPr>
        <w:t xml:space="preserve">: </w:t>
      </w:r>
      <w:r>
        <w:rPr>
          <w:rFonts w:cs="Arial"/>
          <w:sz w:val="22"/>
          <w:szCs w:val="22"/>
          <w:lang w:eastAsia="zh-CN"/>
        </w:rPr>
        <w:t xml:space="preserve"> </w:t>
      </w:r>
      <w:r w:rsidRPr="00675998">
        <w:rPr>
          <w:rFonts w:cs="Arial"/>
          <w:sz w:val="22"/>
          <w:szCs w:val="22"/>
          <w:lang w:eastAsia="zh-CN"/>
        </w:rPr>
        <w:t xml:space="preserve">This paper summarises the </w:t>
      </w:r>
      <w:r>
        <w:rPr>
          <w:rFonts w:cs="Arial"/>
          <w:sz w:val="22"/>
          <w:szCs w:val="22"/>
          <w:lang w:eastAsia="zh-CN"/>
        </w:rPr>
        <w:t xml:space="preserve">ways in which the </w:t>
      </w:r>
      <w:r w:rsidRPr="00675998">
        <w:rPr>
          <w:rFonts w:cs="Arial"/>
          <w:sz w:val="22"/>
          <w:szCs w:val="22"/>
          <w:lang w:eastAsia="zh-CN"/>
        </w:rPr>
        <w:t xml:space="preserve">University </w:t>
      </w:r>
      <w:r>
        <w:rPr>
          <w:rFonts w:cs="Arial"/>
          <w:sz w:val="22"/>
          <w:szCs w:val="22"/>
          <w:lang w:eastAsia="zh-CN"/>
        </w:rPr>
        <w:t>assesses the English language competency of non-EU student to ensure that they meet the minimum level as required by the UK Border Agency for a student visa</w:t>
      </w:r>
      <w:r w:rsidRPr="00675998">
        <w:rPr>
          <w:rFonts w:cs="Arial"/>
          <w:sz w:val="22"/>
          <w:szCs w:val="22"/>
          <w:lang w:eastAsia="zh-CN"/>
        </w:rPr>
        <w:t>.</w:t>
      </w:r>
    </w:p>
    <w:p w:rsidR="0077774B" w:rsidRPr="00675998" w:rsidRDefault="0077774B" w:rsidP="0077774B">
      <w:pPr>
        <w:autoSpaceDE w:val="0"/>
        <w:autoSpaceDN w:val="0"/>
        <w:adjustRightInd w:val="0"/>
        <w:rPr>
          <w:rFonts w:cs="Arial"/>
          <w:sz w:val="22"/>
          <w:szCs w:val="22"/>
          <w:lang w:eastAsia="zh-CN"/>
        </w:rPr>
      </w:pPr>
    </w:p>
    <w:p w:rsidR="0077774B" w:rsidRPr="00675998" w:rsidRDefault="0077774B" w:rsidP="006C31B5">
      <w:pPr>
        <w:ind w:left="1985" w:hanging="1985"/>
        <w:rPr>
          <w:bCs/>
          <w:sz w:val="22"/>
          <w:szCs w:val="22"/>
        </w:rPr>
      </w:pPr>
      <w:r w:rsidRPr="00675998">
        <w:rPr>
          <w:b/>
          <w:sz w:val="22"/>
          <w:szCs w:val="22"/>
        </w:rPr>
        <w:t xml:space="preserve">Action Required: </w:t>
      </w:r>
      <w:r>
        <w:rPr>
          <w:bCs/>
          <w:sz w:val="22"/>
          <w:szCs w:val="22"/>
        </w:rPr>
        <w:t xml:space="preserve"> </w:t>
      </w:r>
      <w:r w:rsidR="006C31B5">
        <w:rPr>
          <w:bCs/>
          <w:sz w:val="22"/>
          <w:szCs w:val="22"/>
        </w:rPr>
        <w:tab/>
        <w:t>Learning and Teaching Committee is asked to confirm its approval for the procedure.</w:t>
      </w:r>
    </w:p>
    <w:p w:rsidR="0077774B" w:rsidRDefault="00A57C2C" w:rsidP="0077774B">
      <w:pPr>
        <w:rPr>
          <w:b/>
          <w:bCs/>
        </w:rPr>
      </w:pPr>
      <w:r>
        <w:rPr>
          <w:rFonts w:cs="Arial"/>
          <w:sz w:val="22"/>
          <w:szCs w:val="22"/>
          <w:lang w:eastAsia="zh-CN"/>
        </w:rPr>
        <w:pict>
          <v:rect id="_x0000_i1026" style="width:0;height:1.5pt" o:hralign="center" o:hrstd="t" o:hr="t" fillcolor="#a0a0a0" stroked="f"/>
        </w:pict>
      </w:r>
    </w:p>
    <w:p w:rsidR="0077774B" w:rsidRDefault="0077774B" w:rsidP="00F000CB">
      <w:pPr>
        <w:rPr>
          <w:b/>
          <w:bCs/>
        </w:rPr>
      </w:pPr>
    </w:p>
    <w:p w:rsidR="00F000CB" w:rsidRDefault="00F000CB" w:rsidP="00F000CB">
      <w:pPr>
        <w:rPr>
          <w:sz w:val="22"/>
          <w:szCs w:val="22"/>
        </w:rPr>
      </w:pPr>
      <w:r>
        <w:rPr>
          <w:b/>
          <w:bCs/>
        </w:rPr>
        <w:t>Background</w:t>
      </w:r>
      <w:r>
        <w:t xml:space="preserve">: </w:t>
      </w:r>
      <w:r w:rsidR="007C0608" w:rsidRPr="008A01E6">
        <w:rPr>
          <w:sz w:val="22"/>
          <w:szCs w:val="22"/>
        </w:rPr>
        <w:t>The UK</w:t>
      </w:r>
      <w:r>
        <w:rPr>
          <w:sz w:val="22"/>
          <w:szCs w:val="22"/>
        </w:rPr>
        <w:t xml:space="preserve"> </w:t>
      </w:r>
      <w:r w:rsidR="007C0608" w:rsidRPr="008A01E6">
        <w:rPr>
          <w:sz w:val="22"/>
          <w:szCs w:val="22"/>
        </w:rPr>
        <w:t>B</w:t>
      </w:r>
      <w:r w:rsidR="0077774B">
        <w:rPr>
          <w:sz w:val="22"/>
          <w:szCs w:val="22"/>
        </w:rPr>
        <w:t>order</w:t>
      </w:r>
      <w:r>
        <w:rPr>
          <w:sz w:val="22"/>
          <w:szCs w:val="22"/>
        </w:rPr>
        <w:t xml:space="preserve"> Agency (UKBA)</w:t>
      </w:r>
      <w:r w:rsidR="007C0608" w:rsidRPr="008A01E6">
        <w:rPr>
          <w:sz w:val="22"/>
          <w:szCs w:val="22"/>
        </w:rPr>
        <w:t xml:space="preserve"> Tier 4 Sponsor Guidance</w:t>
      </w:r>
      <w:r w:rsidR="0077774B">
        <w:rPr>
          <w:sz w:val="22"/>
          <w:szCs w:val="22"/>
        </w:rPr>
        <w:t xml:space="preserve"> (Version 07/12)</w:t>
      </w:r>
      <w:r>
        <w:rPr>
          <w:sz w:val="22"/>
          <w:szCs w:val="22"/>
        </w:rPr>
        <w:t xml:space="preserve"> requires</w:t>
      </w:r>
      <w:r w:rsidR="007C0608" w:rsidRPr="008A01E6">
        <w:rPr>
          <w:sz w:val="22"/>
          <w:szCs w:val="22"/>
        </w:rPr>
        <w:t xml:space="preserve"> </w:t>
      </w:r>
      <w:r>
        <w:rPr>
          <w:sz w:val="22"/>
          <w:szCs w:val="22"/>
        </w:rPr>
        <w:t>that</w:t>
      </w:r>
      <w:r w:rsidR="007C0608" w:rsidRPr="008A01E6">
        <w:rPr>
          <w:sz w:val="22"/>
          <w:szCs w:val="22"/>
        </w:rPr>
        <w:t xml:space="preserve"> students </w:t>
      </w:r>
      <w:r w:rsidR="008A01E6">
        <w:rPr>
          <w:sz w:val="22"/>
          <w:szCs w:val="22"/>
        </w:rPr>
        <w:t>being admitted to a degree-level or above course</w:t>
      </w:r>
      <w:r>
        <w:rPr>
          <w:sz w:val="22"/>
          <w:szCs w:val="22"/>
        </w:rPr>
        <w:t xml:space="preserve"> are assessed as being competent in English language at a minimum B2 Level on the Common European Framework of Reference for Languages (CEFR).  If the Sponsor is an HEI and the student is being admitted onto a degree level course or above, the HEI is permitted to choose how to assess the student’s English language competency.  However, HEIs must ensure that the student is proficient to B2 Level in all four components (Speaking, Listening, Reading, Writing).</w:t>
      </w:r>
      <w:r w:rsidR="001E5F7A" w:rsidRPr="008A01E6">
        <w:rPr>
          <w:sz w:val="22"/>
          <w:szCs w:val="22"/>
        </w:rPr>
        <w:t xml:space="preserve"> </w:t>
      </w:r>
      <w:r>
        <w:rPr>
          <w:sz w:val="22"/>
          <w:szCs w:val="22"/>
        </w:rPr>
        <w:t xml:space="preserve"> </w:t>
      </w:r>
    </w:p>
    <w:p w:rsidR="00B74415" w:rsidRDefault="00B74415" w:rsidP="00F000CB">
      <w:pPr>
        <w:rPr>
          <w:sz w:val="22"/>
          <w:szCs w:val="22"/>
        </w:rPr>
      </w:pPr>
    </w:p>
    <w:p w:rsidR="00B74415" w:rsidRDefault="00B74415" w:rsidP="00B74415">
      <w:pPr>
        <w:rPr>
          <w:sz w:val="22"/>
          <w:szCs w:val="22"/>
        </w:rPr>
      </w:pPr>
      <w:r>
        <w:rPr>
          <w:sz w:val="22"/>
          <w:szCs w:val="22"/>
        </w:rPr>
        <w:t xml:space="preserve">If a student has been awarded a degree or equivalent qualification from a majority English language speaking country, or is a national of a majority English language speaking country (as defined by the UKBA </w:t>
      </w:r>
      <w:r w:rsidRPr="008A01E6">
        <w:rPr>
          <w:sz w:val="22"/>
          <w:szCs w:val="22"/>
        </w:rPr>
        <w:t>Tier 4 Sponsor Guidance</w:t>
      </w:r>
      <w:r>
        <w:rPr>
          <w:sz w:val="22"/>
          <w:szCs w:val="22"/>
        </w:rPr>
        <w:t xml:space="preserve">) the University is not required to confirm their English language competence at CEFR level B2. </w:t>
      </w:r>
    </w:p>
    <w:p w:rsidR="00F000CB" w:rsidRDefault="00F000CB" w:rsidP="00F000CB">
      <w:pPr>
        <w:rPr>
          <w:sz w:val="22"/>
          <w:szCs w:val="22"/>
        </w:rPr>
      </w:pPr>
    </w:p>
    <w:p w:rsidR="001E5F7A" w:rsidRPr="008A01E6" w:rsidRDefault="00F000CB" w:rsidP="00F000CB">
      <w:pPr>
        <w:rPr>
          <w:sz w:val="22"/>
          <w:szCs w:val="22"/>
        </w:rPr>
      </w:pPr>
      <w:r>
        <w:rPr>
          <w:sz w:val="22"/>
          <w:szCs w:val="22"/>
        </w:rPr>
        <w:t>If the Sponsor is not an HEI, or the student is being admitted to a course below degree level, the Sponsor must assess the student’s English language by way of one of the UKBA’s list of recognised English language tests (SELT).</w:t>
      </w:r>
    </w:p>
    <w:p w:rsidR="00D26A41" w:rsidRDefault="00A57C2C" w:rsidP="00F000CB">
      <w:r>
        <w:rPr>
          <w:b/>
          <w:bCs/>
        </w:rPr>
        <w:pict>
          <v:rect id="_x0000_i1027" style="width:0;height:1.5pt" o:hralign="center" o:hrstd="t" o:hr="t" fillcolor="#a0a0a0" stroked="f"/>
        </w:pict>
      </w:r>
    </w:p>
    <w:p w:rsidR="00D26A41" w:rsidRDefault="00D26A41" w:rsidP="00F000CB">
      <w:pPr>
        <w:rPr>
          <w:b/>
          <w:bCs/>
        </w:rPr>
      </w:pPr>
    </w:p>
    <w:p w:rsidR="007C0608" w:rsidRDefault="007C0608" w:rsidP="00F000CB">
      <w:pPr>
        <w:rPr>
          <w:b/>
          <w:bCs/>
        </w:rPr>
      </w:pPr>
      <w:r>
        <w:rPr>
          <w:b/>
          <w:bCs/>
        </w:rPr>
        <w:t>Loughborough Universit</w:t>
      </w:r>
      <w:r w:rsidR="008A01E6">
        <w:rPr>
          <w:b/>
          <w:bCs/>
        </w:rPr>
        <w:t xml:space="preserve">y </w:t>
      </w:r>
      <w:r w:rsidR="00F000CB">
        <w:rPr>
          <w:b/>
          <w:bCs/>
        </w:rPr>
        <w:t>procedure</w:t>
      </w:r>
      <w:r w:rsidR="008A01E6">
        <w:rPr>
          <w:b/>
          <w:bCs/>
        </w:rPr>
        <w:t xml:space="preserve"> on assessing </w:t>
      </w:r>
      <w:r w:rsidR="00F000CB">
        <w:rPr>
          <w:b/>
          <w:bCs/>
        </w:rPr>
        <w:t>students’</w:t>
      </w:r>
      <w:r>
        <w:rPr>
          <w:b/>
          <w:bCs/>
        </w:rPr>
        <w:t xml:space="preserve"> English language</w:t>
      </w:r>
      <w:r w:rsidR="00F2787E">
        <w:rPr>
          <w:b/>
          <w:bCs/>
        </w:rPr>
        <w:t xml:space="preserve"> for degree-level study or above</w:t>
      </w:r>
    </w:p>
    <w:p w:rsidR="00870721" w:rsidRPr="008A01E6" w:rsidRDefault="00870721" w:rsidP="00870721">
      <w:pPr>
        <w:rPr>
          <w:sz w:val="22"/>
          <w:szCs w:val="22"/>
        </w:rPr>
      </w:pPr>
      <w:r w:rsidRPr="008A01E6">
        <w:rPr>
          <w:sz w:val="22"/>
          <w:szCs w:val="22"/>
        </w:rPr>
        <w:t xml:space="preserve">Loughborough University’s standard English language requirements are on the web at: </w:t>
      </w:r>
      <w:hyperlink r:id="rId8" w:history="1">
        <w:r w:rsidRPr="008A01E6">
          <w:rPr>
            <w:rStyle w:val="Hyperlink"/>
            <w:sz w:val="22"/>
            <w:szCs w:val="22"/>
          </w:rPr>
          <w:t>http://www.lboro.ac.uk/international/englang/index.htm</w:t>
        </w:r>
      </w:hyperlink>
      <w:r w:rsidRPr="008A01E6">
        <w:rPr>
          <w:sz w:val="22"/>
          <w:szCs w:val="22"/>
        </w:rPr>
        <w:t xml:space="preserve"> </w:t>
      </w:r>
      <w:r w:rsidR="00F91964" w:rsidRPr="008A01E6">
        <w:rPr>
          <w:sz w:val="22"/>
          <w:szCs w:val="22"/>
        </w:rPr>
        <w:t xml:space="preserve">  (Appendix 1).</w:t>
      </w:r>
    </w:p>
    <w:p w:rsidR="00870721" w:rsidRPr="008A01E6" w:rsidRDefault="00870721">
      <w:pPr>
        <w:rPr>
          <w:sz w:val="22"/>
          <w:szCs w:val="22"/>
        </w:rPr>
      </w:pPr>
    </w:p>
    <w:p w:rsidR="007C0608" w:rsidRPr="008A01E6" w:rsidRDefault="007C0608" w:rsidP="00F000CB">
      <w:pPr>
        <w:rPr>
          <w:sz w:val="22"/>
          <w:szCs w:val="22"/>
        </w:rPr>
      </w:pPr>
      <w:r w:rsidRPr="008A01E6">
        <w:rPr>
          <w:sz w:val="22"/>
          <w:szCs w:val="22"/>
        </w:rPr>
        <w:t xml:space="preserve">Where an </w:t>
      </w:r>
      <w:r w:rsidR="0077774B">
        <w:rPr>
          <w:sz w:val="22"/>
          <w:szCs w:val="22"/>
        </w:rPr>
        <w:t>student</w:t>
      </w:r>
      <w:r w:rsidRPr="008A01E6">
        <w:rPr>
          <w:sz w:val="22"/>
          <w:szCs w:val="22"/>
        </w:rPr>
        <w:t xml:space="preserve"> </w:t>
      </w:r>
      <w:r w:rsidR="004F654D" w:rsidRPr="008A01E6">
        <w:rPr>
          <w:sz w:val="22"/>
          <w:szCs w:val="22"/>
        </w:rPr>
        <w:t>submits</w:t>
      </w:r>
      <w:r w:rsidR="00870721" w:rsidRPr="008A01E6">
        <w:rPr>
          <w:sz w:val="22"/>
          <w:szCs w:val="22"/>
        </w:rPr>
        <w:t xml:space="preserve"> a SELT the </w:t>
      </w:r>
      <w:r w:rsidR="00F000CB">
        <w:rPr>
          <w:sz w:val="22"/>
          <w:szCs w:val="22"/>
        </w:rPr>
        <w:t xml:space="preserve">relevant </w:t>
      </w:r>
      <w:r w:rsidR="00870721" w:rsidRPr="008A01E6">
        <w:rPr>
          <w:sz w:val="22"/>
          <w:szCs w:val="22"/>
        </w:rPr>
        <w:t xml:space="preserve">Admissions Office will ensure that the results are above the minimum </w:t>
      </w:r>
      <w:r w:rsidR="00B34656" w:rsidRPr="008A01E6">
        <w:rPr>
          <w:sz w:val="22"/>
          <w:szCs w:val="22"/>
        </w:rPr>
        <w:t xml:space="preserve">CEFR </w:t>
      </w:r>
      <w:r w:rsidR="00870721" w:rsidRPr="008A01E6">
        <w:rPr>
          <w:sz w:val="22"/>
          <w:szCs w:val="22"/>
        </w:rPr>
        <w:t xml:space="preserve">B2 level </w:t>
      </w:r>
      <w:r w:rsidR="00F000CB">
        <w:rPr>
          <w:sz w:val="22"/>
          <w:szCs w:val="22"/>
        </w:rPr>
        <w:t>in all four components</w:t>
      </w:r>
      <w:r w:rsidR="00870721" w:rsidRPr="008A01E6">
        <w:rPr>
          <w:sz w:val="22"/>
          <w:szCs w:val="22"/>
        </w:rPr>
        <w:t xml:space="preserve">.  As the University’s minimum English language requirements are higher than the B2 baseline, it is unlikely that </w:t>
      </w:r>
      <w:r w:rsidR="0077774B">
        <w:rPr>
          <w:sz w:val="22"/>
          <w:szCs w:val="22"/>
        </w:rPr>
        <w:t>student</w:t>
      </w:r>
      <w:r w:rsidR="00870721" w:rsidRPr="008A01E6">
        <w:rPr>
          <w:sz w:val="22"/>
          <w:szCs w:val="22"/>
        </w:rPr>
        <w:t>s would be accepted with a SELT that does not meet B2 requirements</w:t>
      </w:r>
      <w:r w:rsidR="004F654D" w:rsidRPr="008A01E6">
        <w:rPr>
          <w:sz w:val="22"/>
          <w:szCs w:val="22"/>
        </w:rPr>
        <w:t xml:space="preserve">.  </w:t>
      </w:r>
      <w:r w:rsidR="00F000CB">
        <w:rPr>
          <w:sz w:val="22"/>
          <w:szCs w:val="22"/>
        </w:rPr>
        <w:t>I</w:t>
      </w:r>
      <w:r w:rsidR="00870721" w:rsidRPr="008A01E6">
        <w:rPr>
          <w:sz w:val="22"/>
          <w:szCs w:val="22"/>
        </w:rPr>
        <w:t xml:space="preserve">f an </w:t>
      </w:r>
      <w:r w:rsidR="0077774B">
        <w:rPr>
          <w:sz w:val="22"/>
          <w:szCs w:val="22"/>
        </w:rPr>
        <w:t>student</w:t>
      </w:r>
      <w:r w:rsidR="00870721" w:rsidRPr="008A01E6">
        <w:rPr>
          <w:sz w:val="22"/>
          <w:szCs w:val="22"/>
        </w:rPr>
        <w:t xml:space="preserve"> </w:t>
      </w:r>
      <w:r w:rsidR="004F654D" w:rsidRPr="008A01E6">
        <w:rPr>
          <w:sz w:val="22"/>
          <w:szCs w:val="22"/>
        </w:rPr>
        <w:t xml:space="preserve">does </w:t>
      </w:r>
      <w:r w:rsidR="00870721" w:rsidRPr="008A01E6">
        <w:rPr>
          <w:sz w:val="22"/>
          <w:szCs w:val="22"/>
        </w:rPr>
        <w:t>submit a SELT with one or more sub-test scores below the B2 requirement, they would not be issued with a CAS</w:t>
      </w:r>
      <w:r w:rsidR="008A01E6">
        <w:rPr>
          <w:sz w:val="22"/>
          <w:szCs w:val="22"/>
        </w:rPr>
        <w:t xml:space="preserve"> for the degree</w:t>
      </w:r>
      <w:r w:rsidR="00870721" w:rsidRPr="008A01E6">
        <w:rPr>
          <w:sz w:val="22"/>
          <w:szCs w:val="22"/>
        </w:rPr>
        <w:t>.</w:t>
      </w:r>
    </w:p>
    <w:p w:rsidR="00870721" w:rsidRPr="008A01E6" w:rsidRDefault="00870721" w:rsidP="00870721">
      <w:pPr>
        <w:rPr>
          <w:sz w:val="22"/>
          <w:szCs w:val="22"/>
        </w:rPr>
      </w:pPr>
    </w:p>
    <w:p w:rsidR="00870721" w:rsidRPr="008A01E6" w:rsidRDefault="00870721" w:rsidP="00870721">
      <w:pPr>
        <w:rPr>
          <w:sz w:val="22"/>
          <w:szCs w:val="22"/>
        </w:rPr>
      </w:pPr>
      <w:r w:rsidRPr="008A01E6">
        <w:rPr>
          <w:sz w:val="22"/>
          <w:szCs w:val="22"/>
        </w:rPr>
        <w:t xml:space="preserve">If an </w:t>
      </w:r>
      <w:r w:rsidR="0077774B">
        <w:rPr>
          <w:sz w:val="22"/>
          <w:szCs w:val="22"/>
        </w:rPr>
        <w:t>student</w:t>
      </w:r>
      <w:r w:rsidRPr="008A01E6">
        <w:rPr>
          <w:sz w:val="22"/>
          <w:szCs w:val="22"/>
        </w:rPr>
        <w:t xml:space="preserve"> </w:t>
      </w:r>
      <w:r w:rsidR="004F654D" w:rsidRPr="008A01E6">
        <w:rPr>
          <w:sz w:val="22"/>
          <w:szCs w:val="22"/>
        </w:rPr>
        <w:t>submits an English Language qualification that is not on the UKBA SELT list, the University will assess it for competency at B2 level according the following criteria:</w:t>
      </w:r>
    </w:p>
    <w:p w:rsidR="00B74415" w:rsidRDefault="00B74415" w:rsidP="004F654D">
      <w:pPr>
        <w:pStyle w:val="ListParagraph"/>
        <w:numPr>
          <w:ilvl w:val="0"/>
          <w:numId w:val="1"/>
        </w:numPr>
        <w:rPr>
          <w:sz w:val="22"/>
          <w:szCs w:val="22"/>
        </w:rPr>
      </w:pPr>
      <w:r>
        <w:rPr>
          <w:sz w:val="22"/>
          <w:szCs w:val="22"/>
        </w:rPr>
        <w:t xml:space="preserve">Whether the </w:t>
      </w:r>
      <w:r w:rsidR="0077774B">
        <w:rPr>
          <w:sz w:val="22"/>
          <w:szCs w:val="22"/>
        </w:rPr>
        <w:t>student</w:t>
      </w:r>
      <w:r>
        <w:rPr>
          <w:sz w:val="22"/>
          <w:szCs w:val="22"/>
        </w:rPr>
        <w:t xml:space="preserve"> is a national of a majority English language speaking country, or has obtained a degree or equivalent qualification from a majority English language speaking country.</w:t>
      </w:r>
    </w:p>
    <w:p w:rsidR="004F654D" w:rsidRPr="008A01E6" w:rsidRDefault="004F654D" w:rsidP="00B74415">
      <w:pPr>
        <w:pStyle w:val="ListParagraph"/>
        <w:numPr>
          <w:ilvl w:val="0"/>
          <w:numId w:val="1"/>
        </w:numPr>
        <w:rPr>
          <w:sz w:val="22"/>
          <w:szCs w:val="22"/>
        </w:rPr>
      </w:pPr>
      <w:r w:rsidRPr="008A01E6">
        <w:rPr>
          <w:sz w:val="22"/>
          <w:szCs w:val="22"/>
        </w:rPr>
        <w:lastRenderedPageBreak/>
        <w:t xml:space="preserve">Whether the </w:t>
      </w:r>
      <w:r w:rsidR="0077774B">
        <w:rPr>
          <w:sz w:val="22"/>
          <w:szCs w:val="22"/>
        </w:rPr>
        <w:t>student</w:t>
      </w:r>
      <w:r w:rsidR="00B74415">
        <w:rPr>
          <w:sz w:val="22"/>
          <w:szCs w:val="22"/>
        </w:rPr>
        <w:t xml:space="preserve"> </w:t>
      </w:r>
      <w:r w:rsidRPr="008A01E6">
        <w:rPr>
          <w:sz w:val="22"/>
          <w:szCs w:val="22"/>
        </w:rPr>
        <w:t>is permanently domiciled in a country wher</w:t>
      </w:r>
      <w:r w:rsidR="00B74415">
        <w:rPr>
          <w:sz w:val="22"/>
          <w:szCs w:val="22"/>
        </w:rPr>
        <w:t xml:space="preserve">e English is principally spoken, </w:t>
      </w:r>
      <w:r w:rsidR="00B74415" w:rsidRPr="00B74415">
        <w:rPr>
          <w:i/>
          <w:iCs/>
          <w:sz w:val="22"/>
          <w:szCs w:val="22"/>
        </w:rPr>
        <w:t>and</w:t>
      </w:r>
      <w:r w:rsidR="00B74415">
        <w:rPr>
          <w:sz w:val="22"/>
          <w:szCs w:val="22"/>
        </w:rPr>
        <w:t xml:space="preserve"> </w:t>
      </w:r>
    </w:p>
    <w:p w:rsidR="00F91964" w:rsidRPr="008A01E6" w:rsidRDefault="00B74415" w:rsidP="00B74415">
      <w:pPr>
        <w:pStyle w:val="ListParagraph"/>
        <w:numPr>
          <w:ilvl w:val="0"/>
          <w:numId w:val="1"/>
        </w:numPr>
        <w:rPr>
          <w:sz w:val="22"/>
          <w:szCs w:val="22"/>
        </w:rPr>
      </w:pPr>
      <w:r>
        <w:rPr>
          <w:sz w:val="22"/>
          <w:szCs w:val="22"/>
        </w:rPr>
        <w:t>T</w:t>
      </w:r>
      <w:r w:rsidR="00F91964" w:rsidRPr="008A01E6">
        <w:rPr>
          <w:sz w:val="22"/>
          <w:szCs w:val="22"/>
        </w:rPr>
        <w:t xml:space="preserve">he </w:t>
      </w:r>
      <w:r w:rsidR="0077774B">
        <w:rPr>
          <w:sz w:val="22"/>
          <w:szCs w:val="22"/>
        </w:rPr>
        <w:t>student</w:t>
      </w:r>
      <w:r>
        <w:rPr>
          <w:sz w:val="22"/>
          <w:szCs w:val="22"/>
        </w:rPr>
        <w:t xml:space="preserve">’s </w:t>
      </w:r>
      <w:r w:rsidR="00F91964" w:rsidRPr="008A01E6">
        <w:rPr>
          <w:sz w:val="22"/>
          <w:szCs w:val="22"/>
        </w:rPr>
        <w:t>school curriculum was taught in English</w:t>
      </w:r>
      <w:r>
        <w:rPr>
          <w:sz w:val="22"/>
          <w:szCs w:val="22"/>
        </w:rPr>
        <w:t xml:space="preserve">, </w:t>
      </w:r>
      <w:r w:rsidRPr="00B74415">
        <w:rPr>
          <w:i/>
          <w:iCs/>
          <w:sz w:val="22"/>
          <w:szCs w:val="22"/>
        </w:rPr>
        <w:t>and</w:t>
      </w:r>
    </w:p>
    <w:p w:rsidR="004F654D" w:rsidRDefault="00B74415" w:rsidP="00772C3C">
      <w:pPr>
        <w:pStyle w:val="ListParagraph"/>
        <w:numPr>
          <w:ilvl w:val="0"/>
          <w:numId w:val="1"/>
        </w:numPr>
        <w:rPr>
          <w:sz w:val="22"/>
          <w:szCs w:val="22"/>
        </w:rPr>
      </w:pPr>
      <w:r>
        <w:rPr>
          <w:sz w:val="22"/>
          <w:szCs w:val="22"/>
        </w:rPr>
        <w:t>T</w:t>
      </w:r>
      <w:r w:rsidR="004F654D" w:rsidRPr="008A01E6">
        <w:rPr>
          <w:sz w:val="22"/>
          <w:szCs w:val="22"/>
        </w:rPr>
        <w:t xml:space="preserve">he </w:t>
      </w:r>
      <w:r w:rsidR="00F91964" w:rsidRPr="008A01E6">
        <w:rPr>
          <w:sz w:val="22"/>
          <w:szCs w:val="22"/>
        </w:rPr>
        <w:t xml:space="preserve">English language </w:t>
      </w:r>
      <w:r w:rsidR="004F654D" w:rsidRPr="008A01E6">
        <w:rPr>
          <w:sz w:val="22"/>
          <w:szCs w:val="22"/>
        </w:rPr>
        <w:t>qualification was taught and examined in English</w:t>
      </w:r>
      <w:r w:rsidR="00772C3C">
        <w:rPr>
          <w:sz w:val="22"/>
          <w:szCs w:val="22"/>
        </w:rPr>
        <w:t>.</w:t>
      </w:r>
    </w:p>
    <w:p w:rsidR="0068660A" w:rsidRPr="008A01E6" w:rsidRDefault="0068660A" w:rsidP="0068660A">
      <w:pPr>
        <w:pStyle w:val="ListParagraph"/>
        <w:numPr>
          <w:ilvl w:val="0"/>
          <w:numId w:val="1"/>
        </w:numPr>
        <w:rPr>
          <w:sz w:val="22"/>
          <w:szCs w:val="22"/>
        </w:rPr>
      </w:pPr>
      <w:r>
        <w:rPr>
          <w:sz w:val="22"/>
          <w:szCs w:val="22"/>
        </w:rPr>
        <w:t xml:space="preserve">In some cases where </w:t>
      </w:r>
      <w:r w:rsidR="0077774B">
        <w:rPr>
          <w:sz w:val="22"/>
          <w:szCs w:val="22"/>
        </w:rPr>
        <w:t>student</w:t>
      </w:r>
      <w:r>
        <w:rPr>
          <w:sz w:val="22"/>
          <w:szCs w:val="22"/>
        </w:rPr>
        <w:t>s have applied for a Research degree, whether they have publications written in English language.</w:t>
      </w:r>
    </w:p>
    <w:p w:rsidR="00F91964" w:rsidRPr="008A01E6" w:rsidRDefault="00F91964" w:rsidP="00F91964">
      <w:pPr>
        <w:pStyle w:val="ListParagraph"/>
        <w:rPr>
          <w:sz w:val="22"/>
          <w:szCs w:val="22"/>
        </w:rPr>
      </w:pPr>
    </w:p>
    <w:p w:rsidR="00F91964" w:rsidRPr="008A01E6" w:rsidRDefault="00F91964" w:rsidP="00F000CB">
      <w:pPr>
        <w:rPr>
          <w:sz w:val="22"/>
          <w:szCs w:val="22"/>
        </w:rPr>
      </w:pPr>
      <w:r w:rsidRPr="008A01E6">
        <w:rPr>
          <w:sz w:val="22"/>
          <w:szCs w:val="22"/>
        </w:rPr>
        <w:t>In the above cases Loughborough University is satisfied that</w:t>
      </w:r>
      <w:r w:rsidR="008A01E6" w:rsidRPr="008A01E6">
        <w:rPr>
          <w:sz w:val="22"/>
          <w:szCs w:val="22"/>
        </w:rPr>
        <w:t>,</w:t>
      </w:r>
      <w:r w:rsidRPr="008A01E6">
        <w:rPr>
          <w:sz w:val="22"/>
          <w:szCs w:val="22"/>
        </w:rPr>
        <w:t xml:space="preserve"> provided the student achieves a grade at or above the University’s minimum requirement, they meet the </w:t>
      </w:r>
      <w:r w:rsidR="008A01E6" w:rsidRPr="008A01E6">
        <w:rPr>
          <w:sz w:val="22"/>
          <w:szCs w:val="22"/>
        </w:rPr>
        <w:t xml:space="preserve">CEFR </w:t>
      </w:r>
      <w:r w:rsidRPr="008A01E6">
        <w:rPr>
          <w:sz w:val="22"/>
          <w:szCs w:val="22"/>
        </w:rPr>
        <w:t xml:space="preserve">B2 requirement in Reading and Writing through the coursework and examination relating to the qualification, and Speaking and Listening through </w:t>
      </w:r>
      <w:r w:rsidR="008A01E6" w:rsidRPr="008A01E6">
        <w:rPr>
          <w:sz w:val="22"/>
          <w:szCs w:val="22"/>
        </w:rPr>
        <w:t>participating in a curriculum taught in the English language</w:t>
      </w:r>
      <w:r w:rsidRPr="008A01E6">
        <w:rPr>
          <w:sz w:val="22"/>
          <w:szCs w:val="22"/>
        </w:rPr>
        <w:t>.</w:t>
      </w:r>
    </w:p>
    <w:p w:rsidR="00F91964" w:rsidRPr="008A01E6" w:rsidRDefault="00F91964" w:rsidP="00F91964">
      <w:pPr>
        <w:ind w:left="360"/>
        <w:rPr>
          <w:sz w:val="22"/>
          <w:szCs w:val="22"/>
        </w:rPr>
      </w:pPr>
    </w:p>
    <w:p w:rsidR="004F654D" w:rsidRPr="008A01E6" w:rsidRDefault="00F91964" w:rsidP="008A01E6">
      <w:pPr>
        <w:rPr>
          <w:sz w:val="22"/>
          <w:szCs w:val="22"/>
        </w:rPr>
      </w:pPr>
      <w:r w:rsidRPr="008A01E6">
        <w:rPr>
          <w:sz w:val="22"/>
          <w:szCs w:val="22"/>
        </w:rPr>
        <w:t xml:space="preserve">In addition, Loughborough University has built up considerable experience of teaching students with non-SELT English language qualifications, and uses this experience to inform its assessment of competency.  The University recognises that it </w:t>
      </w:r>
      <w:r w:rsidR="00DE59AF" w:rsidRPr="008A01E6">
        <w:rPr>
          <w:sz w:val="22"/>
          <w:szCs w:val="22"/>
        </w:rPr>
        <w:t>is</w:t>
      </w:r>
      <w:r w:rsidRPr="008A01E6">
        <w:rPr>
          <w:sz w:val="22"/>
          <w:szCs w:val="22"/>
        </w:rPr>
        <w:t xml:space="preserve"> not in either its or the student’s interests to admit </w:t>
      </w:r>
      <w:r w:rsidR="008A01E6" w:rsidRPr="008A01E6">
        <w:rPr>
          <w:sz w:val="22"/>
          <w:szCs w:val="22"/>
        </w:rPr>
        <w:t>anyone</w:t>
      </w:r>
      <w:r w:rsidRPr="008A01E6">
        <w:rPr>
          <w:sz w:val="22"/>
          <w:szCs w:val="22"/>
        </w:rPr>
        <w:t xml:space="preserve"> to a degree-level course if their English language </w:t>
      </w:r>
      <w:r w:rsidR="00DE59AF" w:rsidRPr="008A01E6">
        <w:rPr>
          <w:sz w:val="22"/>
          <w:szCs w:val="22"/>
        </w:rPr>
        <w:t>skills are</w:t>
      </w:r>
      <w:r>
        <w:t xml:space="preserve"> </w:t>
      </w:r>
      <w:r w:rsidRPr="008A01E6">
        <w:rPr>
          <w:sz w:val="22"/>
          <w:szCs w:val="22"/>
        </w:rPr>
        <w:t xml:space="preserve">not </w:t>
      </w:r>
      <w:r w:rsidR="00DE59AF" w:rsidRPr="008A01E6">
        <w:rPr>
          <w:sz w:val="22"/>
          <w:szCs w:val="22"/>
        </w:rPr>
        <w:t>at a sufficient level for</w:t>
      </w:r>
      <w:r w:rsidRPr="008A01E6">
        <w:rPr>
          <w:sz w:val="22"/>
          <w:szCs w:val="22"/>
        </w:rPr>
        <w:t xml:space="preserve"> them to be able to engage effectively with their studies.</w:t>
      </w:r>
    </w:p>
    <w:p w:rsidR="00F91964" w:rsidRDefault="00F91964" w:rsidP="00F91964"/>
    <w:p w:rsidR="00F2787E" w:rsidRPr="00223785" w:rsidRDefault="00F2787E" w:rsidP="0077774B">
      <w:pPr>
        <w:rPr>
          <w:b/>
          <w:bCs/>
        </w:rPr>
      </w:pPr>
      <w:r w:rsidRPr="00223785">
        <w:rPr>
          <w:b/>
          <w:bCs/>
        </w:rPr>
        <w:t xml:space="preserve">Loughborough University procedure on assessing </w:t>
      </w:r>
      <w:r w:rsidR="0077774B">
        <w:rPr>
          <w:b/>
          <w:bCs/>
        </w:rPr>
        <w:t>student</w:t>
      </w:r>
      <w:r w:rsidR="00223785" w:rsidRPr="00223785">
        <w:rPr>
          <w:b/>
          <w:bCs/>
        </w:rPr>
        <w:t>s</w:t>
      </w:r>
      <w:r w:rsidR="0077774B">
        <w:rPr>
          <w:b/>
          <w:bCs/>
        </w:rPr>
        <w:t>’</w:t>
      </w:r>
      <w:r w:rsidRPr="00223785">
        <w:rPr>
          <w:b/>
          <w:bCs/>
        </w:rPr>
        <w:t xml:space="preserve"> English language for the Art and Design Foundation Programme</w:t>
      </w:r>
    </w:p>
    <w:p w:rsidR="00F2787E" w:rsidRDefault="00F2787E" w:rsidP="00223785">
      <w:pPr>
        <w:rPr>
          <w:sz w:val="22"/>
          <w:szCs w:val="22"/>
        </w:rPr>
      </w:pPr>
      <w:r w:rsidRPr="00223785">
        <w:rPr>
          <w:sz w:val="22"/>
          <w:szCs w:val="22"/>
        </w:rPr>
        <w:t xml:space="preserve">As the Art and Design Foundation Programme is below degree-level, the University is required to assess the student’s English language </w:t>
      </w:r>
      <w:r w:rsidR="00223785" w:rsidRPr="00223785">
        <w:rPr>
          <w:sz w:val="22"/>
          <w:szCs w:val="22"/>
        </w:rPr>
        <w:t>through a Standard English Language Test</w:t>
      </w:r>
      <w:r w:rsidRPr="00223785">
        <w:rPr>
          <w:sz w:val="22"/>
          <w:szCs w:val="22"/>
        </w:rPr>
        <w:t xml:space="preserve"> (SELT)</w:t>
      </w:r>
      <w:r w:rsidR="00223785" w:rsidRPr="00223785">
        <w:rPr>
          <w:sz w:val="22"/>
          <w:szCs w:val="22"/>
        </w:rPr>
        <w:t xml:space="preserve">  as defined by the UKBA</w:t>
      </w:r>
      <w:r w:rsidRPr="00223785">
        <w:rPr>
          <w:sz w:val="22"/>
          <w:szCs w:val="22"/>
        </w:rPr>
        <w:t xml:space="preserve">.  </w:t>
      </w:r>
      <w:r w:rsidR="0077774B">
        <w:rPr>
          <w:sz w:val="22"/>
          <w:szCs w:val="22"/>
        </w:rPr>
        <w:t>Student</w:t>
      </w:r>
      <w:r w:rsidRPr="00223785">
        <w:rPr>
          <w:sz w:val="22"/>
          <w:szCs w:val="22"/>
        </w:rPr>
        <w:t>s are therefore required to submit a SELT which meets</w:t>
      </w:r>
      <w:r w:rsidR="00223785" w:rsidRPr="00223785">
        <w:rPr>
          <w:sz w:val="22"/>
          <w:szCs w:val="22"/>
        </w:rPr>
        <w:t xml:space="preserve"> </w:t>
      </w:r>
      <w:r w:rsidRPr="00223785">
        <w:rPr>
          <w:sz w:val="22"/>
          <w:szCs w:val="22"/>
        </w:rPr>
        <w:t xml:space="preserve">the University’s minimum English language requirements, </w:t>
      </w:r>
      <w:r w:rsidR="00223785" w:rsidRPr="00223785">
        <w:rPr>
          <w:sz w:val="22"/>
          <w:szCs w:val="22"/>
        </w:rPr>
        <w:t>which itself exceeds</w:t>
      </w:r>
      <w:r w:rsidRPr="00223785">
        <w:rPr>
          <w:sz w:val="22"/>
          <w:szCs w:val="22"/>
        </w:rPr>
        <w:t xml:space="preserve"> CEFR level B2.</w:t>
      </w:r>
    </w:p>
    <w:p w:rsidR="00D26A41" w:rsidRDefault="00D26A41" w:rsidP="00B34656">
      <w:pPr>
        <w:rPr>
          <w:b/>
          <w:bCs/>
        </w:rPr>
      </w:pPr>
    </w:p>
    <w:p w:rsidR="00D26A41" w:rsidRDefault="00A57C2C" w:rsidP="00B34656">
      <w:r>
        <w:rPr>
          <w:b/>
          <w:bCs/>
        </w:rPr>
        <w:pict>
          <v:rect id="_x0000_i1028" style="width:0;height:1.5pt" o:hralign="center" o:hrstd="t" o:hr="t" fillcolor="#a0a0a0" stroked="f"/>
        </w:pict>
      </w:r>
    </w:p>
    <w:p w:rsidR="00D26A41" w:rsidRDefault="00D26A41" w:rsidP="00B34656">
      <w:pPr>
        <w:rPr>
          <w:b/>
          <w:bCs/>
        </w:rPr>
      </w:pPr>
    </w:p>
    <w:p w:rsidR="00B34656" w:rsidRDefault="00442C9C" w:rsidP="00B34656">
      <w:r>
        <w:rPr>
          <w:b/>
          <w:bCs/>
        </w:rPr>
        <w:t xml:space="preserve">Indicating English Language competence on the </w:t>
      </w:r>
      <w:r w:rsidR="00B34656">
        <w:rPr>
          <w:b/>
          <w:bCs/>
        </w:rPr>
        <w:t>Confirmation of Acceptance for Studies (CAS)</w:t>
      </w:r>
      <w:r w:rsidR="00F2787E">
        <w:rPr>
          <w:b/>
          <w:bCs/>
        </w:rPr>
        <w:t xml:space="preserve"> for courses at degree-level or above</w:t>
      </w:r>
    </w:p>
    <w:p w:rsidR="00B34656" w:rsidRPr="008A01E6" w:rsidRDefault="00B34656" w:rsidP="00B34656">
      <w:pPr>
        <w:rPr>
          <w:sz w:val="22"/>
          <w:szCs w:val="22"/>
        </w:rPr>
      </w:pPr>
      <w:r w:rsidRPr="008A01E6">
        <w:rPr>
          <w:sz w:val="22"/>
          <w:szCs w:val="22"/>
        </w:rPr>
        <w:t xml:space="preserve">Where the </w:t>
      </w:r>
      <w:r w:rsidR="0077774B">
        <w:rPr>
          <w:sz w:val="22"/>
          <w:szCs w:val="22"/>
        </w:rPr>
        <w:t>student</w:t>
      </w:r>
      <w:r w:rsidRPr="008A01E6">
        <w:rPr>
          <w:sz w:val="22"/>
          <w:szCs w:val="22"/>
        </w:rPr>
        <w:t xml:space="preserve"> is assessed at having reached B2 level on the CEFR, the CAS will contain the following information (see Appendix 2):</w:t>
      </w:r>
    </w:p>
    <w:p w:rsidR="00B34656" w:rsidRPr="008A01E6" w:rsidRDefault="00B34656" w:rsidP="00B34656">
      <w:pPr>
        <w:pStyle w:val="ListParagraph"/>
        <w:numPr>
          <w:ilvl w:val="0"/>
          <w:numId w:val="2"/>
        </w:numPr>
        <w:rPr>
          <w:sz w:val="22"/>
          <w:szCs w:val="22"/>
        </w:rPr>
      </w:pPr>
      <w:r w:rsidRPr="008A01E6">
        <w:rPr>
          <w:sz w:val="22"/>
          <w:szCs w:val="22"/>
        </w:rPr>
        <w:t>The SELT not required box will be ticked</w:t>
      </w:r>
      <w:r w:rsidR="001E3CE1">
        <w:rPr>
          <w:sz w:val="22"/>
          <w:szCs w:val="22"/>
        </w:rPr>
        <w:t>.</w:t>
      </w:r>
    </w:p>
    <w:p w:rsidR="00B34656" w:rsidRPr="008A01E6" w:rsidRDefault="00B34656" w:rsidP="00B34656">
      <w:pPr>
        <w:pStyle w:val="ListParagraph"/>
        <w:numPr>
          <w:ilvl w:val="0"/>
          <w:numId w:val="2"/>
        </w:numPr>
        <w:rPr>
          <w:sz w:val="22"/>
          <w:szCs w:val="22"/>
        </w:rPr>
      </w:pPr>
      <w:r w:rsidRPr="008A01E6">
        <w:rPr>
          <w:sz w:val="22"/>
          <w:szCs w:val="22"/>
        </w:rPr>
        <w:t xml:space="preserve">The reason not required will be because the HEI Sponsor has made </w:t>
      </w:r>
      <w:r w:rsidR="00442C9C" w:rsidRPr="008A01E6">
        <w:rPr>
          <w:sz w:val="22"/>
          <w:szCs w:val="22"/>
        </w:rPr>
        <w:t xml:space="preserve">the </w:t>
      </w:r>
      <w:r w:rsidRPr="008A01E6">
        <w:rPr>
          <w:sz w:val="22"/>
          <w:szCs w:val="22"/>
        </w:rPr>
        <w:t>assessment</w:t>
      </w:r>
      <w:r w:rsidR="001E3CE1">
        <w:rPr>
          <w:sz w:val="22"/>
          <w:szCs w:val="22"/>
        </w:rPr>
        <w:t>.</w:t>
      </w:r>
    </w:p>
    <w:p w:rsidR="00B34656" w:rsidRPr="001E3CE1" w:rsidRDefault="001E3CE1" w:rsidP="001E3CE1">
      <w:pPr>
        <w:pStyle w:val="ListParagraph"/>
        <w:numPr>
          <w:ilvl w:val="0"/>
          <w:numId w:val="2"/>
        </w:numPr>
        <w:rPr>
          <w:sz w:val="22"/>
          <w:szCs w:val="22"/>
        </w:rPr>
      </w:pPr>
      <w:r w:rsidRPr="001E3CE1">
        <w:rPr>
          <w:sz w:val="22"/>
          <w:szCs w:val="22"/>
        </w:rPr>
        <w:t xml:space="preserve">Confirmation that the University has assessed the </w:t>
      </w:r>
      <w:r w:rsidR="0077774B">
        <w:rPr>
          <w:sz w:val="22"/>
          <w:szCs w:val="22"/>
        </w:rPr>
        <w:t>student</w:t>
      </w:r>
      <w:r w:rsidRPr="001E3CE1">
        <w:rPr>
          <w:sz w:val="22"/>
          <w:szCs w:val="22"/>
        </w:rPr>
        <w:t xml:space="preserve"> as being at CEFR level B2 in all four components </w:t>
      </w:r>
      <w:r w:rsidR="00B34656" w:rsidRPr="001E3CE1">
        <w:rPr>
          <w:sz w:val="22"/>
          <w:szCs w:val="22"/>
        </w:rPr>
        <w:t xml:space="preserve">will be </w:t>
      </w:r>
      <w:r w:rsidRPr="001E3CE1">
        <w:rPr>
          <w:sz w:val="22"/>
          <w:szCs w:val="22"/>
        </w:rPr>
        <w:t>given</w:t>
      </w:r>
      <w:r w:rsidR="00B34656" w:rsidRPr="001E3CE1">
        <w:rPr>
          <w:sz w:val="22"/>
          <w:szCs w:val="22"/>
        </w:rPr>
        <w:t xml:space="preserve"> in the ‘Evidence used to obtain offer’ box</w:t>
      </w:r>
      <w:r>
        <w:rPr>
          <w:sz w:val="22"/>
          <w:szCs w:val="22"/>
        </w:rPr>
        <w:t>.</w:t>
      </w:r>
    </w:p>
    <w:p w:rsidR="00442C9C" w:rsidRPr="008A01E6" w:rsidRDefault="00442C9C" w:rsidP="008A01E6">
      <w:pPr>
        <w:pStyle w:val="ListParagraph"/>
        <w:numPr>
          <w:ilvl w:val="0"/>
          <w:numId w:val="2"/>
        </w:numPr>
        <w:rPr>
          <w:sz w:val="22"/>
          <w:szCs w:val="22"/>
        </w:rPr>
      </w:pPr>
      <w:r w:rsidRPr="008A01E6">
        <w:rPr>
          <w:sz w:val="22"/>
          <w:szCs w:val="22"/>
        </w:rPr>
        <w:t>As permitted by the UKBA,</w:t>
      </w:r>
      <w:r w:rsidR="008A01E6">
        <w:rPr>
          <w:sz w:val="22"/>
          <w:szCs w:val="22"/>
        </w:rPr>
        <w:t xml:space="preserve"> </w:t>
      </w:r>
      <w:r w:rsidR="0077774B">
        <w:rPr>
          <w:sz w:val="22"/>
          <w:szCs w:val="22"/>
        </w:rPr>
        <w:t>student</w:t>
      </w:r>
      <w:r w:rsidR="008A01E6">
        <w:rPr>
          <w:sz w:val="22"/>
          <w:szCs w:val="22"/>
        </w:rPr>
        <w:t xml:space="preserve">s assessed by the University as being at CEFR B2 </w:t>
      </w:r>
      <w:r w:rsidRPr="008A01E6">
        <w:rPr>
          <w:sz w:val="22"/>
          <w:szCs w:val="22"/>
        </w:rPr>
        <w:t xml:space="preserve">will not be required to </w:t>
      </w:r>
      <w:r w:rsidR="008A01E6" w:rsidRPr="008A01E6">
        <w:rPr>
          <w:sz w:val="22"/>
          <w:szCs w:val="22"/>
        </w:rPr>
        <w:t>provide documents as evidence of their English language qualification during the visa application process.</w:t>
      </w:r>
    </w:p>
    <w:p w:rsidR="00B34656" w:rsidRDefault="00B34656" w:rsidP="00B34656"/>
    <w:p w:rsidR="00F2787E" w:rsidRDefault="00F2787E" w:rsidP="00B34656"/>
    <w:p w:rsidR="00F2787E" w:rsidRPr="00223785" w:rsidRDefault="00F2787E" w:rsidP="00F2787E">
      <w:r w:rsidRPr="00223785">
        <w:rPr>
          <w:b/>
          <w:bCs/>
        </w:rPr>
        <w:t>Indicating English Language competence on the Confirmation of Acceptance for Studies (CAS) for the Art and Design Foundation programme</w:t>
      </w:r>
    </w:p>
    <w:p w:rsidR="00F2787E" w:rsidRPr="00223785" w:rsidRDefault="00F2787E" w:rsidP="00F2787E">
      <w:pPr>
        <w:rPr>
          <w:sz w:val="22"/>
          <w:szCs w:val="22"/>
        </w:rPr>
      </w:pPr>
      <w:r w:rsidRPr="00223785">
        <w:rPr>
          <w:sz w:val="22"/>
          <w:szCs w:val="22"/>
        </w:rPr>
        <w:t xml:space="preserve">Where the </w:t>
      </w:r>
      <w:r w:rsidR="0077774B">
        <w:rPr>
          <w:sz w:val="22"/>
          <w:szCs w:val="22"/>
        </w:rPr>
        <w:t>student</w:t>
      </w:r>
      <w:r w:rsidRPr="00223785">
        <w:rPr>
          <w:sz w:val="22"/>
          <w:szCs w:val="22"/>
        </w:rPr>
        <w:t xml:space="preserve"> is assessed at having reached B2 level on the CEFR, the CAS will contain the following information (see Appendix 2):</w:t>
      </w:r>
    </w:p>
    <w:p w:rsidR="00F2787E" w:rsidRPr="00223785" w:rsidRDefault="00F2787E" w:rsidP="0084245A">
      <w:pPr>
        <w:pStyle w:val="ListParagraph"/>
        <w:numPr>
          <w:ilvl w:val="0"/>
          <w:numId w:val="2"/>
        </w:numPr>
        <w:rPr>
          <w:sz w:val="22"/>
          <w:szCs w:val="22"/>
        </w:rPr>
      </w:pPr>
      <w:r w:rsidRPr="00223785">
        <w:rPr>
          <w:sz w:val="22"/>
          <w:szCs w:val="22"/>
        </w:rPr>
        <w:t xml:space="preserve">The SELT required box </w:t>
      </w:r>
      <w:r w:rsidR="0084245A" w:rsidRPr="00223785">
        <w:rPr>
          <w:sz w:val="22"/>
          <w:szCs w:val="22"/>
        </w:rPr>
        <w:t>will be</w:t>
      </w:r>
      <w:r w:rsidRPr="00223785">
        <w:rPr>
          <w:sz w:val="22"/>
          <w:szCs w:val="22"/>
        </w:rPr>
        <w:t xml:space="preserve"> ticked.</w:t>
      </w:r>
    </w:p>
    <w:p w:rsidR="0084245A" w:rsidRPr="00223785" w:rsidRDefault="0084245A" w:rsidP="0084245A">
      <w:pPr>
        <w:pStyle w:val="ListParagraph"/>
        <w:numPr>
          <w:ilvl w:val="0"/>
          <w:numId w:val="2"/>
        </w:numPr>
        <w:rPr>
          <w:sz w:val="22"/>
          <w:szCs w:val="22"/>
        </w:rPr>
      </w:pPr>
      <w:r w:rsidRPr="00223785">
        <w:rPr>
          <w:sz w:val="22"/>
          <w:szCs w:val="22"/>
        </w:rPr>
        <w:t>The English language level attained, individual component scores and test provider details will be entered on the CAS.</w:t>
      </w:r>
    </w:p>
    <w:p w:rsidR="0084245A" w:rsidRPr="0084245A" w:rsidRDefault="0084245A" w:rsidP="0084245A">
      <w:pPr>
        <w:rPr>
          <w:sz w:val="22"/>
          <w:szCs w:val="22"/>
        </w:rPr>
      </w:pPr>
    </w:p>
    <w:p w:rsidR="00634F52" w:rsidRDefault="00A57C2C" w:rsidP="00634F52">
      <w:r>
        <w:rPr>
          <w:b/>
          <w:bCs/>
        </w:rPr>
        <w:lastRenderedPageBreak/>
        <w:pict>
          <v:rect id="_x0000_i1029" style="width:0;height:1.5pt" o:hralign="center" o:hrstd="t" o:hr="t" fillcolor="#a0a0a0" stroked="f"/>
        </w:pict>
      </w:r>
    </w:p>
    <w:p w:rsidR="00634F52" w:rsidRPr="00DE2395" w:rsidRDefault="0077774B" w:rsidP="00634F52">
      <w:pPr>
        <w:autoSpaceDE w:val="0"/>
        <w:autoSpaceDN w:val="0"/>
        <w:adjustRightInd w:val="0"/>
        <w:rPr>
          <w:rFonts w:asciiTheme="minorBidi" w:hAnsiTheme="minorBidi" w:cstheme="minorBidi"/>
        </w:rPr>
      </w:pPr>
      <w:r>
        <w:rPr>
          <w:rFonts w:asciiTheme="minorBidi" w:hAnsiTheme="minorBidi" w:cstheme="minorBidi"/>
          <w:b/>
          <w:bCs/>
        </w:rPr>
        <w:br w:type="column"/>
      </w:r>
      <w:r w:rsidR="00634F52" w:rsidRPr="00DE2395">
        <w:rPr>
          <w:rFonts w:asciiTheme="minorBidi" w:hAnsiTheme="minorBidi" w:cstheme="minorBidi"/>
          <w:b/>
          <w:bCs/>
        </w:rPr>
        <w:lastRenderedPageBreak/>
        <w:t>Changes to UKBA Sponsor Guidance</w:t>
      </w:r>
    </w:p>
    <w:p w:rsidR="00634F52" w:rsidRDefault="00634F52" w:rsidP="00634F52">
      <w:pPr>
        <w:autoSpaceDE w:val="0"/>
        <w:autoSpaceDN w:val="0"/>
        <w:adjustRightInd w:val="0"/>
        <w:rPr>
          <w:rFonts w:asciiTheme="minorBidi" w:hAnsiTheme="minorBidi" w:cstheme="minorBidi"/>
          <w:sz w:val="22"/>
          <w:szCs w:val="22"/>
        </w:rPr>
      </w:pPr>
    </w:p>
    <w:p w:rsidR="00634F52" w:rsidRDefault="00634F52" w:rsidP="00634F52">
      <w:pPr>
        <w:autoSpaceDE w:val="0"/>
        <w:autoSpaceDN w:val="0"/>
        <w:adjustRightInd w:val="0"/>
        <w:rPr>
          <w:rFonts w:asciiTheme="minorBidi" w:hAnsiTheme="minorBidi" w:cstheme="minorBidi"/>
          <w:sz w:val="22"/>
          <w:szCs w:val="22"/>
        </w:rPr>
      </w:pPr>
      <w:r>
        <w:rPr>
          <w:rFonts w:asciiTheme="minorBidi" w:hAnsiTheme="minorBidi" w:cstheme="minorBidi"/>
          <w:sz w:val="22"/>
          <w:szCs w:val="22"/>
        </w:rPr>
        <w:t>The University will review the above procedure as and when updates to the Tier 4 Policy and Sponsor Guidance are issued by the UKBA, and will amend its practice if required.</w:t>
      </w:r>
    </w:p>
    <w:p w:rsidR="00634F52" w:rsidRDefault="00634F52" w:rsidP="00D20F03"/>
    <w:p w:rsidR="0077774B" w:rsidRDefault="0077774B" w:rsidP="00D20F03"/>
    <w:p w:rsidR="0077774B" w:rsidRDefault="0077774B" w:rsidP="00D20F03"/>
    <w:p w:rsidR="00F2787E" w:rsidRDefault="00F2787E" w:rsidP="00D20F03"/>
    <w:p w:rsidR="00F91964" w:rsidRPr="00D20F03" w:rsidRDefault="00F91964" w:rsidP="00D20F03">
      <w:pPr>
        <w:rPr>
          <w:rFonts w:asciiTheme="minorBidi" w:hAnsiTheme="minorBidi" w:cstheme="minorBidi"/>
          <w:sz w:val="20"/>
          <w:szCs w:val="20"/>
        </w:rPr>
      </w:pPr>
    </w:p>
    <w:p w:rsidR="005B1D46" w:rsidRDefault="0084245A" w:rsidP="0084245A">
      <w:pPr>
        <w:pStyle w:val="Heading3"/>
        <w:spacing w:before="0" w:beforeAutospacing="0" w:after="0" w:afterAutospacing="0"/>
        <w:rPr>
          <w:rFonts w:asciiTheme="minorBidi" w:hAnsiTheme="minorBidi" w:cstheme="minorBidi"/>
          <w:sz w:val="24"/>
          <w:szCs w:val="24"/>
        </w:rPr>
      </w:pPr>
      <w:r>
        <w:rPr>
          <w:rFonts w:asciiTheme="minorBidi" w:hAnsiTheme="minorBidi" w:cstheme="minorBidi"/>
          <w:b w:val="0"/>
          <w:bCs w:val="0"/>
          <w:sz w:val="20"/>
          <w:szCs w:val="20"/>
        </w:rPr>
        <w:t xml:space="preserve">Prepared: </w:t>
      </w:r>
      <w:r w:rsidR="00D20F03" w:rsidRPr="00D20F03">
        <w:rPr>
          <w:rFonts w:asciiTheme="minorBidi" w:hAnsiTheme="minorBidi" w:cstheme="minorBidi"/>
          <w:b w:val="0"/>
          <w:bCs w:val="0"/>
          <w:sz w:val="20"/>
          <w:szCs w:val="20"/>
        </w:rPr>
        <w:t>30/11/</w:t>
      </w:r>
      <w:r>
        <w:rPr>
          <w:rFonts w:asciiTheme="minorBidi" w:hAnsiTheme="minorBidi" w:cstheme="minorBidi"/>
          <w:b w:val="0"/>
          <w:bCs w:val="0"/>
          <w:sz w:val="20"/>
          <w:szCs w:val="20"/>
        </w:rPr>
        <w:t>20</w:t>
      </w:r>
      <w:r w:rsidR="00D20F03" w:rsidRPr="00D20F03">
        <w:rPr>
          <w:rFonts w:asciiTheme="minorBidi" w:hAnsiTheme="minorBidi" w:cstheme="minorBidi"/>
          <w:b w:val="0"/>
          <w:bCs w:val="0"/>
          <w:sz w:val="20"/>
          <w:szCs w:val="20"/>
        </w:rPr>
        <w:t>12</w:t>
      </w:r>
      <w:r w:rsidR="005B1D46">
        <w:br w:type="column"/>
      </w:r>
      <w:r w:rsidR="005B1D46" w:rsidRPr="005B1D46">
        <w:rPr>
          <w:rFonts w:asciiTheme="minorBidi" w:hAnsiTheme="minorBidi" w:cstheme="minorBidi"/>
          <w:sz w:val="24"/>
          <w:szCs w:val="24"/>
        </w:rPr>
        <w:lastRenderedPageBreak/>
        <w:t>Appendix 1</w:t>
      </w:r>
      <w:r>
        <w:rPr>
          <w:rFonts w:asciiTheme="minorBidi" w:hAnsiTheme="minorBidi" w:cstheme="minorBidi"/>
          <w:sz w:val="24"/>
          <w:szCs w:val="24"/>
        </w:rPr>
        <w:t xml:space="preserve"> - </w:t>
      </w:r>
      <w:r w:rsidR="005B1D46" w:rsidRPr="005B1D46">
        <w:rPr>
          <w:rFonts w:asciiTheme="minorBidi" w:hAnsiTheme="minorBidi" w:cstheme="minorBidi"/>
          <w:sz w:val="24"/>
          <w:szCs w:val="24"/>
        </w:rPr>
        <w:t>Loughborough University Standard English Language Requirements</w:t>
      </w:r>
    </w:p>
    <w:p w:rsidR="0084245A" w:rsidRPr="005B1D46" w:rsidRDefault="0084245A" w:rsidP="0084245A">
      <w:pPr>
        <w:pStyle w:val="Heading3"/>
        <w:spacing w:before="0" w:beforeAutospacing="0" w:after="0" w:afterAutospacing="0"/>
        <w:rPr>
          <w:rFonts w:asciiTheme="minorBidi" w:hAnsiTheme="minorBidi" w:cstheme="minorBidi"/>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6"/>
        <w:gridCol w:w="3636"/>
      </w:tblGrid>
      <w:tr w:rsidR="005B1D46" w:rsidRPr="005B1D4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UCLES Certificate of Proficiency in English (CPE)</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C</w:t>
            </w:r>
          </w:p>
        </w:tc>
      </w:tr>
      <w:tr w:rsidR="005B1D46" w:rsidRPr="005B1D4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 xml:space="preserve">UCLES Certificate in Advanced English (CAE)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B</w:t>
            </w:r>
          </w:p>
        </w:tc>
      </w:tr>
      <w:tr w:rsidR="005B1D46" w:rsidRPr="005B1D4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Cambridge English Language syllabus 1119</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C</w:t>
            </w:r>
          </w:p>
        </w:tc>
      </w:tr>
      <w:tr w:rsidR="005B1D46" w:rsidRPr="005B1D4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CSE English 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1</w:t>
            </w:r>
          </w:p>
        </w:tc>
      </w:tr>
      <w:tr w:rsidR="005B1D46" w:rsidRPr="005B1D4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GCSE English Language or O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C</w:t>
            </w:r>
          </w:p>
        </w:tc>
      </w:tr>
      <w:tr w:rsidR="005B1D46" w:rsidRPr="005B1D4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International GCSE English (IGCSE) /Level 2 Certificate in English 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 xml:space="preserve">C </w:t>
            </w:r>
          </w:p>
        </w:tc>
      </w:tr>
      <w:tr w:rsidR="005B1D46" w:rsidRPr="005B1D4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IELTS Academic Test (some Schools /Departments have higher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overall 6.5 with not less than 6.0 in the individual Listening, Reading, Writing and Speaking tests</w:t>
            </w:r>
          </w:p>
        </w:tc>
      </w:tr>
      <w:tr w:rsidR="005B1D46" w:rsidRPr="005B1D4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International Baccalaureate Diploma (IB): English Standard Level (SL)</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 xml:space="preserve">4 </w:t>
            </w:r>
          </w:p>
        </w:tc>
      </w:tr>
      <w:tr w:rsidR="005B1D46" w:rsidRPr="005B1D4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 xml:space="preserve">NEAB University Entrance Test in English for Speakers of Other Languages (UETESOL)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B</w:t>
            </w:r>
          </w:p>
        </w:tc>
      </w:tr>
      <w:tr w:rsidR="005B1D46" w:rsidRPr="005B1D4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Pearson Test of Academic English (PTE)</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62 overall with no less than 55 in all subtests</w:t>
            </w:r>
          </w:p>
        </w:tc>
      </w:tr>
      <w:tr w:rsidR="005B1D46" w:rsidRPr="005B1D4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Postgraduate degree from a University in the UK</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Pass</w:t>
            </w:r>
          </w:p>
        </w:tc>
      </w:tr>
      <w:tr w:rsidR="005B1D46" w:rsidRPr="005B1D4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Scottish Qualifications and Credit Framework: Standard Grade English, Intermediate Grade English, Higher Grade 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C</w:t>
            </w:r>
          </w:p>
        </w:tc>
      </w:tr>
      <w:tr w:rsidR="005B1D46" w:rsidRPr="005B1D4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TOEFL* (internet based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100 overall with no less than 20 in the individual Listening, Reading, Writing and Speaking tests.</w:t>
            </w:r>
          </w:p>
        </w:tc>
      </w:tr>
      <w:tr w:rsidR="005B1D46" w:rsidRPr="005B1D4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Undergraduate degree from a University in the UK.  (Postgraduate Research applicants must have a minimum 2:2 classification)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At least one year of study completed in the UK (some programmes require a minimum of two years study completed in the UK)</w:t>
            </w:r>
          </w:p>
        </w:tc>
      </w:tr>
      <w:tr w:rsidR="005B1D46" w:rsidRPr="005B1D4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Undergraduate or Postgraduate degree from one of the following countries: Antigua &amp; Barbuda, Australia, the Bahamas, Barbados, Belize, Canada*, Dominica, Grenada, Guyana, Jamaica, New Zealand, St Kitts &amp; Nevis, St Lucia, St Vincent &amp; the Grenadines, Trinidad &amp; Tobago,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Pass  </w:t>
            </w:r>
            <w:r w:rsidRPr="008A01E6">
              <w:rPr>
                <w:rFonts w:asciiTheme="minorBidi" w:eastAsia="Times New Roman" w:hAnsiTheme="minorBidi" w:cstheme="minorBidi"/>
                <w:i/>
                <w:iCs/>
                <w:sz w:val="20"/>
                <w:szCs w:val="20"/>
                <w:lang w:eastAsia="zh-CN"/>
              </w:rPr>
              <w:t xml:space="preserve">Applicants who are </w:t>
            </w:r>
            <w:r w:rsidRPr="008A01E6">
              <w:rPr>
                <w:rFonts w:asciiTheme="minorBidi" w:eastAsia="Times New Roman" w:hAnsiTheme="minorBidi" w:cstheme="minorBidi"/>
                <w:i/>
                <w:iCs/>
                <w:sz w:val="20"/>
                <w:szCs w:val="20"/>
                <w:u w:val="single"/>
                <w:lang w:eastAsia="zh-CN"/>
              </w:rPr>
              <w:t>not</w:t>
            </w:r>
            <w:r w:rsidRPr="008A01E6">
              <w:rPr>
                <w:rFonts w:asciiTheme="minorBidi" w:eastAsia="Times New Roman" w:hAnsiTheme="minorBidi" w:cstheme="minorBidi"/>
                <w:i/>
                <w:iCs/>
                <w:sz w:val="20"/>
                <w:szCs w:val="20"/>
                <w:lang w:eastAsia="zh-CN"/>
              </w:rPr>
              <w:t xml:space="preserve"> Canadian nationals, but have studied in Canada </w:t>
            </w:r>
            <w:r w:rsidRPr="008A01E6">
              <w:rPr>
                <w:rFonts w:asciiTheme="minorBidi" w:eastAsia="Times New Roman" w:hAnsiTheme="minorBidi" w:cstheme="minorBidi"/>
                <w:i/>
                <w:iCs/>
                <w:sz w:val="20"/>
                <w:szCs w:val="20"/>
                <w:u w:val="single"/>
                <w:lang w:eastAsia="zh-CN"/>
              </w:rPr>
              <w:t>will</w:t>
            </w:r>
            <w:r w:rsidRPr="008A01E6">
              <w:rPr>
                <w:rFonts w:asciiTheme="minorBidi" w:eastAsia="Times New Roman" w:hAnsiTheme="minorBidi" w:cstheme="minorBidi"/>
                <w:i/>
                <w:iCs/>
                <w:sz w:val="20"/>
                <w:szCs w:val="20"/>
                <w:lang w:eastAsia="zh-CN"/>
              </w:rPr>
              <w:t xml:space="preserve"> need an additional English language test (unless they are nationals of another majority English language speaking country).</w:t>
            </w:r>
          </w:p>
        </w:tc>
      </w:tr>
      <w:tr w:rsidR="005B1D46" w:rsidRPr="005B1D4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University of Reading TEEP</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rsidP="005B1D46">
            <w:pPr>
              <w:rPr>
                <w:rFonts w:asciiTheme="minorBidi" w:eastAsia="Times New Roman" w:hAnsiTheme="minorBidi" w:cstheme="minorBidi"/>
                <w:sz w:val="20"/>
                <w:szCs w:val="20"/>
                <w:lang w:eastAsia="zh-CN"/>
              </w:rPr>
            </w:pPr>
            <w:r w:rsidRPr="008A01E6">
              <w:rPr>
                <w:rFonts w:asciiTheme="minorBidi" w:eastAsia="Times New Roman" w:hAnsiTheme="minorBidi" w:cstheme="minorBidi"/>
                <w:sz w:val="20"/>
                <w:szCs w:val="20"/>
                <w:lang w:eastAsia="zh-CN"/>
              </w:rPr>
              <w:t>Overall score of 6.5</w:t>
            </w:r>
            <w:r w:rsidRPr="008A01E6">
              <w:rPr>
                <w:rFonts w:asciiTheme="minorBidi" w:eastAsia="Times New Roman" w:hAnsiTheme="minorBidi" w:cstheme="minorBidi"/>
                <w:b/>
                <w:bCs/>
                <w:sz w:val="20"/>
                <w:szCs w:val="20"/>
                <w:lang w:eastAsia="zh-CN"/>
              </w:rPr>
              <w:t xml:space="preserve">, </w:t>
            </w:r>
            <w:r w:rsidRPr="008A01E6">
              <w:rPr>
                <w:rFonts w:asciiTheme="minorBidi" w:eastAsia="Times New Roman" w:hAnsiTheme="minorBidi" w:cstheme="minorBidi"/>
                <w:sz w:val="20"/>
                <w:szCs w:val="20"/>
                <w:lang w:eastAsia="zh-CN"/>
              </w:rPr>
              <w:t>with not less than 6.0 in individual Listening, Reading, Writing and Speaking tests</w:t>
            </w:r>
          </w:p>
        </w:tc>
      </w:tr>
    </w:tbl>
    <w:p w:rsidR="005B1D46" w:rsidRPr="005B1D46" w:rsidRDefault="005B1D46" w:rsidP="00F91964">
      <w:pPr>
        <w:rPr>
          <w:rFonts w:asciiTheme="minorBidi" w:hAnsiTheme="minorBidi" w:cstheme="minorBidi"/>
          <w:sz w:val="21"/>
          <w:szCs w:val="21"/>
        </w:rPr>
      </w:pPr>
    </w:p>
    <w:p w:rsidR="004F654D" w:rsidRPr="005B1D46" w:rsidRDefault="004F654D" w:rsidP="00870721">
      <w:pPr>
        <w:rPr>
          <w:rFonts w:asciiTheme="minorBidi" w:hAnsiTheme="minorBidi" w:cstheme="minorBidi"/>
          <w:sz w:val="21"/>
          <w:szCs w:val="21"/>
        </w:rPr>
      </w:pPr>
    </w:p>
    <w:p w:rsidR="005B1D46" w:rsidRPr="00854707" w:rsidRDefault="005B1D46" w:rsidP="005B1D46">
      <w:pPr>
        <w:pStyle w:val="Heading4"/>
        <w:rPr>
          <w:rStyle w:val="Strong"/>
          <w:rFonts w:asciiTheme="minorBidi" w:hAnsiTheme="minorBidi" w:cstheme="minorBidi"/>
          <w:b/>
          <w:bCs/>
          <w:i w:val="0"/>
          <w:iCs w:val="0"/>
          <w:color w:val="auto"/>
        </w:rPr>
      </w:pPr>
      <w:r w:rsidRPr="00854707">
        <w:rPr>
          <w:rStyle w:val="Strong"/>
          <w:rFonts w:asciiTheme="minorBidi" w:hAnsiTheme="minorBidi" w:cstheme="minorBidi"/>
          <w:b/>
          <w:bCs/>
          <w:i w:val="0"/>
          <w:iCs w:val="0"/>
          <w:color w:val="auto"/>
        </w:rPr>
        <w:t>International English Language Qualifications where the school curriculum is taught in English:</w:t>
      </w:r>
    </w:p>
    <w:p w:rsidR="005B1D46" w:rsidRPr="005B1D46" w:rsidRDefault="005B1D46" w:rsidP="005B1D46">
      <w:pPr>
        <w:rPr>
          <w:rFonts w:asciiTheme="minorBidi" w:hAnsiTheme="minorBidi" w:cstheme="minorBidi"/>
          <w:sz w:val="21"/>
          <w:szCs w:val="21"/>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8"/>
        <w:gridCol w:w="5182"/>
        <w:gridCol w:w="1762"/>
      </w:tblGrid>
      <w:tr w:rsidR="005B1D46" w:rsidRPr="008A01E6" w:rsidTr="005B1D46">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jc w:val="center"/>
              <w:rPr>
                <w:rFonts w:asciiTheme="minorBidi" w:hAnsiTheme="minorBidi" w:cstheme="minorBidi"/>
                <w:b/>
                <w:bCs/>
                <w:sz w:val="20"/>
                <w:szCs w:val="20"/>
              </w:rPr>
            </w:pPr>
            <w:r w:rsidRPr="008A01E6">
              <w:rPr>
                <w:rFonts w:asciiTheme="minorBidi" w:hAnsiTheme="minorBidi" w:cstheme="minorBidi"/>
                <w:b/>
                <w:bCs/>
                <w:sz w:val="20"/>
                <w:szCs w:val="20"/>
              </w:rPr>
              <w:t>Country</w:t>
            </w:r>
          </w:p>
        </w:tc>
        <w:tc>
          <w:tcPr>
            <w:tcW w:w="3150" w:type="pct"/>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jc w:val="center"/>
              <w:rPr>
                <w:rFonts w:asciiTheme="minorBidi" w:hAnsiTheme="minorBidi" w:cstheme="minorBidi"/>
                <w:b/>
                <w:bCs/>
                <w:sz w:val="20"/>
                <w:szCs w:val="20"/>
              </w:rPr>
            </w:pPr>
            <w:r w:rsidRPr="008A01E6">
              <w:rPr>
                <w:rFonts w:asciiTheme="minorBidi" w:hAnsiTheme="minorBidi" w:cstheme="minorBidi"/>
                <w:b/>
                <w:bCs/>
                <w:sz w:val="20"/>
                <w:szCs w:val="20"/>
              </w:rPr>
              <w:t>Qualification</w:t>
            </w:r>
          </w:p>
        </w:tc>
        <w:tc>
          <w:tcPr>
            <w:tcW w:w="1100" w:type="pct"/>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jc w:val="center"/>
              <w:rPr>
                <w:rFonts w:asciiTheme="minorBidi" w:hAnsiTheme="minorBidi" w:cstheme="minorBidi"/>
                <w:b/>
                <w:bCs/>
                <w:sz w:val="20"/>
                <w:szCs w:val="20"/>
              </w:rPr>
            </w:pPr>
            <w:r w:rsidRPr="008A01E6">
              <w:rPr>
                <w:rFonts w:asciiTheme="minorBidi" w:hAnsiTheme="minorBidi" w:cstheme="minorBidi"/>
                <w:b/>
                <w:bCs/>
                <w:sz w:val="20"/>
                <w:szCs w:val="20"/>
              </w:rPr>
              <w:t xml:space="preserve">Minimum Grade Required </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Pass English language within Provincial Secondary/Senior School Certificate or Diploma</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50%</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Botswana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IGCSE or BGCSE (Botswana General Certificate of Secondary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Brunei</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Brunei-Cambridge General Certificate of Education Ordinary Level (B-C GCE O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C6</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Cameroon</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GCE O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 xml:space="preserve">English language within State Senior Secondary Certificate of Education.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60%</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 xml:space="preserve">European </w:t>
            </w:r>
            <w:r w:rsidRPr="008A01E6">
              <w:rPr>
                <w:rFonts w:asciiTheme="minorBidi" w:hAnsiTheme="minorBidi" w:cstheme="minorBidi"/>
                <w:sz w:val="20"/>
                <w:szCs w:val="20"/>
              </w:rPr>
              <w:lastRenderedPageBreak/>
              <w:t>Baccalaureate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lastRenderedPageBreak/>
              <w:t>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60% (6.0</w:t>
            </w:r>
          </w:p>
        </w:tc>
      </w:tr>
      <w:tr w:rsidR="005B1D46" w:rsidRPr="008A01E6" w:rsidTr="005B1D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lastRenderedPageBreak/>
              <w:t xml:space="preserve">Hong Kong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Hong Kong Certificate of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w:t>
            </w:r>
          </w:p>
        </w:tc>
      </w:tr>
      <w:tr w:rsidR="005B1D46" w:rsidRPr="008A01E6" w:rsidTr="005B1D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Hong Kong Advanced Level Examination Use of 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w:t>
            </w:r>
          </w:p>
        </w:tc>
      </w:tr>
      <w:tr w:rsidR="005B1D46" w:rsidRPr="008A01E6" w:rsidTr="005B1D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Hong Kong Diploma of Secondary Education, Core 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7A14D9">
            <w:pPr>
              <w:rPr>
                <w:rFonts w:asciiTheme="minorBidi" w:hAnsiTheme="minorBidi" w:cstheme="minorBidi"/>
                <w:sz w:val="20"/>
                <w:szCs w:val="20"/>
              </w:rPr>
            </w:pPr>
            <w:r>
              <w:rPr>
                <w:rFonts w:asciiTheme="minorBidi" w:hAnsiTheme="minorBidi" w:cstheme="minorBidi"/>
                <w:sz w:val="20"/>
                <w:szCs w:val="20"/>
              </w:rPr>
              <w:t>4</w:t>
            </w:r>
          </w:p>
        </w:tc>
      </w:tr>
      <w:tr w:rsidR="005B1D46" w:rsidRPr="008A01E6" w:rsidTr="005B1D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India (undergraduate applications)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Standard XII English with the following minimum marks:</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 </w:t>
            </w:r>
          </w:p>
        </w:tc>
      </w:tr>
      <w:tr w:rsidR="005B1D46" w:rsidRPr="008A01E6" w:rsidTr="005B1D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CISCE and CBSE Boards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70%</w:t>
            </w:r>
          </w:p>
        </w:tc>
      </w:tr>
      <w:tr w:rsidR="005B1D46" w:rsidRPr="008A01E6" w:rsidTr="005B1D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 xml:space="preserve">Maharashtra Board and Tamil Nadu and Kanataka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75%</w:t>
            </w:r>
          </w:p>
        </w:tc>
      </w:tr>
      <w:tr w:rsidR="005B1D46" w:rsidRPr="008A01E6" w:rsidTr="005B1D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West Bengal</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70%</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India (postgraduate applications)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Must meet the University’s standard or higher English language requirement, as specified by the School/Department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 </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 xml:space="preserve">Ireland (Eire)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 xml:space="preserve">Ardteistimeireacht (Leaving Certificate) Ordinary level.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C3</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Kenya</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Kenya Certificate of Secondary Education (KCSE).</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 xml:space="preserve">Malawi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Malawi School Certificate of Education (MSCE)</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Cambridge English Language syllabus 1119</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Malta</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IGCSE or Secondary Education Certificate Secondary Education Certificate Examinations (SEC)</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 xml:space="preserve">New Zealand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National Certificate in Educational Achievement at level 3</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Achieved (some degrees will require Merit in some subjects)</w:t>
            </w:r>
          </w:p>
        </w:tc>
      </w:tr>
      <w:tr w:rsidR="005B1D46" w:rsidRPr="008A01E6" w:rsidTr="005B1D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Singapore</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Integrated Programme - students following teh IP must be able to demonstrate English language achievement within their secondary studies</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 </w:t>
            </w:r>
          </w:p>
        </w:tc>
      </w:tr>
      <w:tr w:rsidR="005B1D46" w:rsidRPr="008A01E6" w:rsidTr="005B1D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Singapore A Levels:</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 </w:t>
            </w:r>
          </w:p>
        </w:tc>
      </w:tr>
      <w:tr w:rsidR="005B1D46" w:rsidRPr="008A01E6" w:rsidTr="005B1D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H1 Literature in 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w:t>
            </w:r>
          </w:p>
        </w:tc>
      </w:tr>
      <w:tr w:rsidR="005B1D46" w:rsidRPr="008A01E6" w:rsidTr="005B1D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H2 Literature in 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D</w:t>
            </w:r>
          </w:p>
        </w:tc>
      </w:tr>
      <w:tr w:rsidR="005B1D46" w:rsidRPr="008A01E6" w:rsidTr="005B1D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H2 English Language and Linguistics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D</w:t>
            </w:r>
          </w:p>
        </w:tc>
      </w:tr>
      <w:tr w:rsidR="005B1D46" w:rsidRPr="008A01E6" w:rsidTr="005B1D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Singapore O Level 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w:t>
            </w:r>
          </w:p>
        </w:tc>
      </w:tr>
      <w:tr w:rsidR="005B1D46" w:rsidRPr="008A01E6" w:rsidTr="005B1D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Ngee Ann Polytechnic, Singapore Computerised English Language Proficiency Test (CELPT).</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7.0</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 xml:space="preserve">South Africa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National Senior Certificate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5</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Tanzania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Certificate of Secondary Education (CSE).</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Uganda</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Uganda Certificate of Education (UCE)</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6</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College Entrance Examination Board, SAT I, Critical Reading and Writing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550 in each test</w:t>
            </w:r>
          </w:p>
        </w:tc>
      </w:tr>
      <w:tr w:rsidR="005B1D46" w:rsidRPr="008A01E6" w:rsidTr="005B1D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West Africa (including Nigeria and Ghana)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West African Examination Council Senior School Certificate Examination (WASSCE).</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C6</w:t>
            </w:r>
          </w:p>
        </w:tc>
      </w:tr>
      <w:tr w:rsidR="005B1D46" w:rsidRPr="008A01E6" w:rsidTr="005B1D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Senior School Certificate Education (SSCE).</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C6</w:t>
            </w:r>
          </w:p>
        </w:tc>
      </w:tr>
      <w:tr w:rsidR="005B1D46" w:rsidRPr="008A01E6" w:rsidTr="005B1D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Senior School Certificate Education (SSCE).</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C6</w:t>
            </w:r>
          </w:p>
        </w:tc>
      </w:tr>
      <w:tr w:rsidR="005B1D46" w:rsidRPr="008A01E6" w:rsidTr="005B1D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West Indies/ Caribbean</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Caribbean Examinations Council Secondary Education Certificate (CSEC)</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III</w:t>
            </w:r>
          </w:p>
        </w:tc>
      </w:tr>
      <w:tr w:rsidR="005B1D46" w:rsidRPr="008A01E6" w:rsidTr="005B1D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Bahamas General Certificate of Secondary Education (BGCSE)</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w:t>
            </w:r>
          </w:p>
        </w:tc>
      </w:tr>
      <w:tr w:rsidR="005B1D46" w:rsidRPr="008A01E6" w:rsidTr="005B1D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Bermuda Secondary School Certificate (BSSC).</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Zambia</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 xml:space="preserve">Zambia School Certificate.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 </w:t>
            </w:r>
          </w:p>
        </w:tc>
      </w:tr>
      <w:tr w:rsidR="005B1D46" w:rsidRPr="008A01E6" w:rsidTr="005B1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Zimbabwe</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Cambridge School Certificate / Certificate of Secondary Education (CSE)</w:t>
            </w:r>
          </w:p>
        </w:tc>
        <w:tc>
          <w:tcPr>
            <w:tcW w:w="0" w:type="auto"/>
            <w:tcBorders>
              <w:top w:val="outset" w:sz="6" w:space="0" w:color="auto"/>
              <w:left w:val="outset" w:sz="6" w:space="0" w:color="auto"/>
              <w:bottom w:val="outset" w:sz="6" w:space="0" w:color="auto"/>
              <w:right w:val="outset" w:sz="6" w:space="0" w:color="auto"/>
            </w:tcBorders>
            <w:vAlign w:val="center"/>
            <w:hideMark/>
          </w:tcPr>
          <w:p w:rsidR="005B1D46" w:rsidRPr="008A01E6" w:rsidRDefault="005B1D46">
            <w:pPr>
              <w:rPr>
                <w:rFonts w:asciiTheme="minorBidi" w:hAnsiTheme="minorBidi" w:cstheme="minorBidi"/>
                <w:sz w:val="20"/>
                <w:szCs w:val="20"/>
              </w:rPr>
            </w:pPr>
            <w:r w:rsidRPr="008A01E6">
              <w:rPr>
                <w:rFonts w:asciiTheme="minorBidi" w:hAnsiTheme="minorBidi" w:cstheme="minorBidi"/>
                <w:sz w:val="20"/>
                <w:szCs w:val="20"/>
              </w:rPr>
              <w:t>C</w:t>
            </w:r>
          </w:p>
        </w:tc>
      </w:tr>
    </w:tbl>
    <w:p w:rsidR="004F654D" w:rsidRPr="005B1D46" w:rsidRDefault="004F654D" w:rsidP="00870721">
      <w:pPr>
        <w:rPr>
          <w:rFonts w:asciiTheme="minorBidi" w:hAnsiTheme="minorBidi" w:cstheme="minorBidi"/>
          <w:sz w:val="21"/>
          <w:szCs w:val="21"/>
        </w:rPr>
      </w:pPr>
    </w:p>
    <w:p w:rsidR="007C0608" w:rsidRPr="005B1D46" w:rsidRDefault="007C0608">
      <w:pPr>
        <w:rPr>
          <w:rFonts w:asciiTheme="minorBidi" w:hAnsiTheme="minorBidi" w:cstheme="minorBidi"/>
          <w:sz w:val="21"/>
          <w:szCs w:val="21"/>
        </w:rPr>
      </w:pPr>
      <w:r w:rsidRPr="005B1D46">
        <w:rPr>
          <w:rFonts w:asciiTheme="minorBidi" w:hAnsiTheme="minorBidi" w:cstheme="minorBidi"/>
          <w:sz w:val="21"/>
          <w:szCs w:val="21"/>
        </w:rPr>
        <w:t xml:space="preserve"> </w:t>
      </w:r>
    </w:p>
    <w:p w:rsidR="00B34656" w:rsidRPr="00B34656" w:rsidRDefault="00B34656" w:rsidP="00F2787E">
      <w:pPr>
        <w:rPr>
          <w:rFonts w:asciiTheme="minorBidi" w:hAnsiTheme="minorBidi" w:cstheme="minorBidi"/>
          <w:b/>
          <w:bCs/>
        </w:rPr>
      </w:pPr>
      <w:r>
        <w:rPr>
          <w:rFonts w:asciiTheme="minorBidi" w:hAnsiTheme="minorBidi" w:cstheme="minorBidi"/>
          <w:b/>
          <w:bCs/>
          <w:sz w:val="21"/>
          <w:szCs w:val="21"/>
        </w:rPr>
        <w:br w:type="column"/>
      </w:r>
      <w:r w:rsidRPr="00B34656">
        <w:rPr>
          <w:rFonts w:asciiTheme="minorBidi" w:hAnsiTheme="minorBidi" w:cstheme="minorBidi"/>
          <w:b/>
          <w:bCs/>
        </w:rPr>
        <w:lastRenderedPageBreak/>
        <w:t>Appendix 2</w:t>
      </w:r>
      <w:r w:rsidR="00F2787E">
        <w:rPr>
          <w:rFonts w:asciiTheme="minorBidi" w:hAnsiTheme="minorBidi" w:cstheme="minorBidi"/>
          <w:b/>
          <w:bCs/>
        </w:rPr>
        <w:t xml:space="preserve"> - </w:t>
      </w:r>
      <w:r w:rsidRPr="00B34656">
        <w:rPr>
          <w:rFonts w:asciiTheme="minorBidi" w:hAnsiTheme="minorBidi" w:cstheme="minorBidi"/>
          <w:b/>
          <w:bCs/>
        </w:rPr>
        <w:t>Indicating English language competence on the CAS</w:t>
      </w:r>
      <w:r w:rsidR="00F2787E">
        <w:rPr>
          <w:rFonts w:asciiTheme="minorBidi" w:hAnsiTheme="minorBidi" w:cstheme="minorBidi"/>
          <w:b/>
          <w:bCs/>
        </w:rPr>
        <w:t xml:space="preserve"> for study at degree-level or above </w:t>
      </w:r>
    </w:p>
    <w:p w:rsidR="00B34656" w:rsidRDefault="00B34656">
      <w:pPr>
        <w:rPr>
          <w:rFonts w:asciiTheme="minorBidi" w:hAnsiTheme="minorBidi" w:cstheme="minorBidi"/>
          <w:b/>
          <w:bCs/>
          <w:sz w:val="21"/>
          <w:szCs w:val="21"/>
        </w:rPr>
      </w:pPr>
    </w:p>
    <w:p w:rsidR="00B34656" w:rsidRDefault="00B34656">
      <w:pPr>
        <w:rPr>
          <w:rFonts w:asciiTheme="minorBidi" w:hAnsiTheme="minorBidi" w:cstheme="minorBidi"/>
          <w:b/>
          <w:bCs/>
          <w:sz w:val="21"/>
          <w:szCs w:val="21"/>
        </w:rPr>
      </w:pPr>
      <w:r>
        <w:rPr>
          <w:noProof/>
          <w:lang w:eastAsia="zh-CN"/>
        </w:rPr>
        <w:drawing>
          <wp:inline distT="0" distB="0" distL="0" distR="0" wp14:anchorId="2C9B1A88" wp14:editId="55559A96">
            <wp:extent cx="5750669" cy="293793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54700" cy="2939993"/>
                    </a:xfrm>
                    <a:prstGeom prst="rect">
                      <a:avLst/>
                    </a:prstGeom>
                  </pic:spPr>
                </pic:pic>
              </a:graphicData>
            </a:graphic>
          </wp:inline>
        </w:drawing>
      </w:r>
    </w:p>
    <w:p w:rsidR="00B34656" w:rsidRDefault="00B34656">
      <w:pPr>
        <w:rPr>
          <w:rFonts w:asciiTheme="minorBidi" w:hAnsiTheme="minorBidi" w:cstheme="minorBidi"/>
          <w:b/>
          <w:bCs/>
          <w:sz w:val="21"/>
          <w:szCs w:val="21"/>
        </w:rPr>
      </w:pPr>
    </w:p>
    <w:p w:rsidR="00B34656" w:rsidRDefault="00B34656">
      <w:pPr>
        <w:rPr>
          <w:rFonts w:asciiTheme="minorBidi" w:hAnsiTheme="minorBidi" w:cstheme="minorBidi"/>
          <w:b/>
          <w:bCs/>
          <w:sz w:val="21"/>
          <w:szCs w:val="21"/>
        </w:rPr>
      </w:pPr>
    </w:p>
    <w:p w:rsidR="00B34656" w:rsidRDefault="00B34656">
      <w:pPr>
        <w:rPr>
          <w:rFonts w:asciiTheme="minorBidi" w:hAnsiTheme="minorBidi" w:cstheme="minorBidi"/>
          <w:b/>
          <w:bCs/>
          <w:sz w:val="21"/>
          <w:szCs w:val="21"/>
        </w:rPr>
      </w:pPr>
      <w:r>
        <w:rPr>
          <w:noProof/>
          <w:lang w:eastAsia="zh-CN"/>
        </w:rPr>
        <w:drawing>
          <wp:inline distT="0" distB="0" distL="0" distR="0" wp14:anchorId="25A22844" wp14:editId="58EF8BA6">
            <wp:extent cx="5037667" cy="15130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54086" cy="1517980"/>
                    </a:xfrm>
                    <a:prstGeom prst="rect">
                      <a:avLst/>
                    </a:prstGeom>
                  </pic:spPr>
                </pic:pic>
              </a:graphicData>
            </a:graphic>
          </wp:inline>
        </w:drawing>
      </w:r>
    </w:p>
    <w:p w:rsidR="00F2787E" w:rsidRDefault="00F2787E">
      <w:pPr>
        <w:rPr>
          <w:rFonts w:asciiTheme="minorBidi" w:hAnsiTheme="minorBidi" w:cstheme="minorBidi"/>
          <w:b/>
          <w:bCs/>
          <w:sz w:val="21"/>
          <w:szCs w:val="21"/>
        </w:rPr>
      </w:pPr>
    </w:p>
    <w:p w:rsidR="00F2787E" w:rsidRDefault="00F2787E">
      <w:pPr>
        <w:rPr>
          <w:rFonts w:asciiTheme="minorBidi" w:hAnsiTheme="minorBidi" w:cstheme="minorBidi"/>
          <w:b/>
          <w:bCs/>
          <w:sz w:val="21"/>
          <w:szCs w:val="21"/>
        </w:rPr>
      </w:pPr>
    </w:p>
    <w:p w:rsidR="00F2787E" w:rsidRPr="00B34656" w:rsidRDefault="00F2787E" w:rsidP="00F2787E">
      <w:pPr>
        <w:rPr>
          <w:rFonts w:asciiTheme="minorBidi" w:hAnsiTheme="minorBidi" w:cstheme="minorBidi"/>
          <w:b/>
          <w:bCs/>
        </w:rPr>
      </w:pPr>
      <w:r w:rsidRPr="00F2787E">
        <w:rPr>
          <w:rFonts w:asciiTheme="minorBidi" w:hAnsiTheme="minorBidi" w:cstheme="minorBidi"/>
          <w:b/>
          <w:bCs/>
        </w:rPr>
        <w:t>Appendix 3 - Indicating English language competence on the CAS for</w:t>
      </w:r>
      <w:r>
        <w:rPr>
          <w:rFonts w:asciiTheme="minorBidi" w:hAnsiTheme="minorBidi" w:cstheme="minorBidi"/>
          <w:b/>
          <w:bCs/>
        </w:rPr>
        <w:t xml:space="preserve"> the Art and Design Foundation Programme </w:t>
      </w:r>
      <w:r w:rsidR="00223785">
        <w:rPr>
          <w:rFonts w:asciiTheme="minorBidi" w:hAnsiTheme="minorBidi" w:cstheme="minorBidi"/>
          <w:b/>
          <w:bCs/>
        </w:rPr>
        <w:t>(below degree level)</w:t>
      </w:r>
    </w:p>
    <w:p w:rsidR="00F2787E" w:rsidRDefault="00F2787E">
      <w:pPr>
        <w:rPr>
          <w:rFonts w:asciiTheme="minorBidi" w:hAnsiTheme="minorBidi" w:cstheme="minorBidi"/>
          <w:b/>
          <w:bCs/>
          <w:sz w:val="21"/>
          <w:szCs w:val="21"/>
        </w:rPr>
      </w:pPr>
    </w:p>
    <w:p w:rsidR="00F2787E" w:rsidRPr="00B34656" w:rsidRDefault="00F2787E">
      <w:pPr>
        <w:rPr>
          <w:rFonts w:asciiTheme="minorBidi" w:hAnsiTheme="minorBidi" w:cstheme="minorBidi"/>
          <w:b/>
          <w:bCs/>
          <w:sz w:val="21"/>
          <w:szCs w:val="21"/>
        </w:rPr>
      </w:pPr>
      <w:r>
        <w:rPr>
          <w:noProof/>
          <w:lang w:eastAsia="zh-CN"/>
        </w:rPr>
        <w:drawing>
          <wp:inline distT="0" distB="0" distL="0" distR="0" wp14:anchorId="073F4319" wp14:editId="4483351A">
            <wp:extent cx="4927600" cy="268976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33259" cy="2692858"/>
                    </a:xfrm>
                    <a:prstGeom prst="rect">
                      <a:avLst/>
                    </a:prstGeom>
                  </pic:spPr>
                </pic:pic>
              </a:graphicData>
            </a:graphic>
          </wp:inline>
        </w:drawing>
      </w:r>
    </w:p>
    <w:sectPr w:rsidR="00F2787E" w:rsidRPr="00B34656" w:rsidSect="00634F52">
      <w:headerReference w:type="default" r:id="rId12"/>
      <w:footerReference w:type="default" r:id="rId13"/>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2C" w:rsidRDefault="00A57C2C" w:rsidP="000A3308">
      <w:r>
        <w:separator/>
      </w:r>
    </w:p>
  </w:endnote>
  <w:endnote w:type="continuationSeparator" w:id="0">
    <w:p w:rsidR="00A57C2C" w:rsidRDefault="00A57C2C" w:rsidP="000A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0"/>
      <w:gridCol w:w="7638"/>
    </w:tblGrid>
    <w:tr w:rsidR="009F3088" w:rsidRPr="00581351" w:rsidTr="008A16ED">
      <w:tc>
        <w:tcPr>
          <w:tcW w:w="918" w:type="dxa"/>
        </w:tcPr>
        <w:p w:rsidR="009F3088" w:rsidRPr="00581351" w:rsidRDefault="009F3088" w:rsidP="008A16ED">
          <w:pPr>
            <w:pStyle w:val="Footer"/>
            <w:jc w:val="right"/>
            <w:rPr>
              <w:b/>
              <w:color w:val="4F81BD" w:themeColor="accent1"/>
              <w:sz w:val="20"/>
              <w:szCs w:val="20"/>
            </w:rPr>
          </w:pPr>
          <w:r w:rsidRPr="00581351">
            <w:rPr>
              <w:sz w:val="20"/>
              <w:szCs w:val="20"/>
            </w:rPr>
            <w:fldChar w:fldCharType="begin"/>
          </w:r>
          <w:r w:rsidRPr="00581351">
            <w:rPr>
              <w:sz w:val="20"/>
              <w:szCs w:val="20"/>
            </w:rPr>
            <w:instrText xml:space="preserve"> PAGE   \* MERGEFORMAT </w:instrText>
          </w:r>
          <w:r w:rsidRPr="00581351">
            <w:rPr>
              <w:sz w:val="20"/>
              <w:szCs w:val="20"/>
            </w:rPr>
            <w:fldChar w:fldCharType="separate"/>
          </w:r>
          <w:r w:rsidR="00DF45B6" w:rsidRPr="00DF45B6">
            <w:rPr>
              <w:b/>
              <w:noProof/>
              <w:color w:val="4F81BD" w:themeColor="accent1"/>
              <w:sz w:val="20"/>
              <w:szCs w:val="20"/>
            </w:rPr>
            <w:t>2</w:t>
          </w:r>
          <w:r w:rsidRPr="00581351">
            <w:rPr>
              <w:sz w:val="20"/>
              <w:szCs w:val="20"/>
            </w:rPr>
            <w:fldChar w:fldCharType="end"/>
          </w:r>
        </w:p>
      </w:tc>
      <w:tc>
        <w:tcPr>
          <w:tcW w:w="7938" w:type="dxa"/>
        </w:tcPr>
        <w:p w:rsidR="009F3088" w:rsidRPr="00581351" w:rsidRDefault="009F3088" w:rsidP="009F3088">
          <w:pPr>
            <w:pStyle w:val="Footer"/>
            <w:rPr>
              <w:sz w:val="20"/>
              <w:szCs w:val="20"/>
            </w:rPr>
          </w:pPr>
          <w:r w:rsidRPr="00581351">
            <w:rPr>
              <w:sz w:val="20"/>
              <w:szCs w:val="20"/>
            </w:rPr>
            <w:t xml:space="preserve">Loughborough University – </w:t>
          </w:r>
          <w:r>
            <w:rPr>
              <w:sz w:val="20"/>
              <w:szCs w:val="20"/>
            </w:rPr>
            <w:t>Assessing English language of international applicants</w:t>
          </w:r>
        </w:p>
      </w:tc>
    </w:tr>
  </w:tbl>
  <w:p w:rsidR="009F3088" w:rsidRDefault="009F3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2C" w:rsidRDefault="00A57C2C" w:rsidP="000A3308">
      <w:r>
        <w:separator/>
      </w:r>
    </w:p>
  </w:footnote>
  <w:footnote w:type="continuationSeparator" w:id="0">
    <w:p w:rsidR="00A57C2C" w:rsidRDefault="00A57C2C" w:rsidP="000A3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86" w:rsidRDefault="007D4786" w:rsidP="007D4786">
    <w:pPr>
      <w:pStyle w:val="Header"/>
      <w:jc w:val="right"/>
    </w:pPr>
    <w:r>
      <w:t>LTC12-P69</w:t>
    </w:r>
  </w:p>
  <w:p w:rsidR="007D4786" w:rsidRDefault="007D4786" w:rsidP="007D4786">
    <w:pPr>
      <w:pStyle w:val="Header"/>
      <w:jc w:val="right"/>
    </w:pPr>
    <w:r>
      <w:t>13 December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5083A"/>
    <w:multiLevelType w:val="hybridMultilevel"/>
    <w:tmpl w:val="762E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6B1ECA"/>
    <w:multiLevelType w:val="hybridMultilevel"/>
    <w:tmpl w:val="BC98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55"/>
    <w:rsid w:val="00014D06"/>
    <w:rsid w:val="00023BAD"/>
    <w:rsid w:val="00042ABB"/>
    <w:rsid w:val="00044673"/>
    <w:rsid w:val="000741C9"/>
    <w:rsid w:val="0007547C"/>
    <w:rsid w:val="00081E3A"/>
    <w:rsid w:val="000833BA"/>
    <w:rsid w:val="000871B5"/>
    <w:rsid w:val="00091139"/>
    <w:rsid w:val="000A3308"/>
    <w:rsid w:val="000B17C8"/>
    <w:rsid w:val="000D5668"/>
    <w:rsid w:val="000D5C2A"/>
    <w:rsid w:val="000F5924"/>
    <w:rsid w:val="00115EFD"/>
    <w:rsid w:val="00133587"/>
    <w:rsid w:val="001430D3"/>
    <w:rsid w:val="00146400"/>
    <w:rsid w:val="001545CE"/>
    <w:rsid w:val="00193ACB"/>
    <w:rsid w:val="001A4354"/>
    <w:rsid w:val="001B443D"/>
    <w:rsid w:val="001C058F"/>
    <w:rsid w:val="001C40C9"/>
    <w:rsid w:val="001E30B0"/>
    <w:rsid w:val="001E3CE1"/>
    <w:rsid w:val="001E5F7A"/>
    <w:rsid w:val="00223785"/>
    <w:rsid w:val="002548F6"/>
    <w:rsid w:val="00264AFA"/>
    <w:rsid w:val="002E30FD"/>
    <w:rsid w:val="002E58D4"/>
    <w:rsid w:val="0031127D"/>
    <w:rsid w:val="00342904"/>
    <w:rsid w:val="0038630E"/>
    <w:rsid w:val="003F1DBA"/>
    <w:rsid w:val="003F5955"/>
    <w:rsid w:val="003F777A"/>
    <w:rsid w:val="00442C9C"/>
    <w:rsid w:val="00454C9D"/>
    <w:rsid w:val="00457CF2"/>
    <w:rsid w:val="004806EB"/>
    <w:rsid w:val="004E2EF6"/>
    <w:rsid w:val="004F654D"/>
    <w:rsid w:val="00526590"/>
    <w:rsid w:val="00540C10"/>
    <w:rsid w:val="00546098"/>
    <w:rsid w:val="00555D0D"/>
    <w:rsid w:val="005A01A4"/>
    <w:rsid w:val="005A06BA"/>
    <w:rsid w:val="005A4000"/>
    <w:rsid w:val="005A4669"/>
    <w:rsid w:val="005B1D46"/>
    <w:rsid w:val="005B294C"/>
    <w:rsid w:val="0062235B"/>
    <w:rsid w:val="00634F52"/>
    <w:rsid w:val="006371D8"/>
    <w:rsid w:val="00651911"/>
    <w:rsid w:val="006574B2"/>
    <w:rsid w:val="00674F5D"/>
    <w:rsid w:val="006804A9"/>
    <w:rsid w:val="00684967"/>
    <w:rsid w:val="0068660A"/>
    <w:rsid w:val="006C31B5"/>
    <w:rsid w:val="006C6D95"/>
    <w:rsid w:val="006D092D"/>
    <w:rsid w:val="006D50DC"/>
    <w:rsid w:val="006E4820"/>
    <w:rsid w:val="00705B55"/>
    <w:rsid w:val="0071168E"/>
    <w:rsid w:val="007131DA"/>
    <w:rsid w:val="00720E3A"/>
    <w:rsid w:val="00731070"/>
    <w:rsid w:val="007349C9"/>
    <w:rsid w:val="007465DE"/>
    <w:rsid w:val="0075290D"/>
    <w:rsid w:val="00772C3C"/>
    <w:rsid w:val="0077774B"/>
    <w:rsid w:val="00796AE4"/>
    <w:rsid w:val="007A14D9"/>
    <w:rsid w:val="007C0608"/>
    <w:rsid w:val="007C283B"/>
    <w:rsid w:val="007C3A55"/>
    <w:rsid w:val="007D4786"/>
    <w:rsid w:val="00824070"/>
    <w:rsid w:val="00830318"/>
    <w:rsid w:val="00836ED3"/>
    <w:rsid w:val="0084245A"/>
    <w:rsid w:val="008464EC"/>
    <w:rsid w:val="00854707"/>
    <w:rsid w:val="00867749"/>
    <w:rsid w:val="00870721"/>
    <w:rsid w:val="0087454C"/>
    <w:rsid w:val="008A01E6"/>
    <w:rsid w:val="008A575E"/>
    <w:rsid w:val="008B08E5"/>
    <w:rsid w:val="008D6F18"/>
    <w:rsid w:val="00910C4D"/>
    <w:rsid w:val="00927123"/>
    <w:rsid w:val="00942EBB"/>
    <w:rsid w:val="009546E3"/>
    <w:rsid w:val="0095473A"/>
    <w:rsid w:val="009629F4"/>
    <w:rsid w:val="00983372"/>
    <w:rsid w:val="00986CC6"/>
    <w:rsid w:val="009F3088"/>
    <w:rsid w:val="00A03687"/>
    <w:rsid w:val="00A04316"/>
    <w:rsid w:val="00A069F2"/>
    <w:rsid w:val="00A14475"/>
    <w:rsid w:val="00A43E3C"/>
    <w:rsid w:val="00A53626"/>
    <w:rsid w:val="00A57C2C"/>
    <w:rsid w:val="00A652EB"/>
    <w:rsid w:val="00AB7125"/>
    <w:rsid w:val="00B20919"/>
    <w:rsid w:val="00B22553"/>
    <w:rsid w:val="00B34656"/>
    <w:rsid w:val="00B74415"/>
    <w:rsid w:val="00B760C0"/>
    <w:rsid w:val="00B97BE0"/>
    <w:rsid w:val="00BA1836"/>
    <w:rsid w:val="00BA7D0E"/>
    <w:rsid w:val="00BB24B5"/>
    <w:rsid w:val="00BB3A4F"/>
    <w:rsid w:val="00BD562A"/>
    <w:rsid w:val="00C20D45"/>
    <w:rsid w:val="00C366EF"/>
    <w:rsid w:val="00C6011E"/>
    <w:rsid w:val="00C624BD"/>
    <w:rsid w:val="00C9703F"/>
    <w:rsid w:val="00CA33FF"/>
    <w:rsid w:val="00CA4EFB"/>
    <w:rsid w:val="00CC6B47"/>
    <w:rsid w:val="00D04F46"/>
    <w:rsid w:val="00D06403"/>
    <w:rsid w:val="00D20F03"/>
    <w:rsid w:val="00D23920"/>
    <w:rsid w:val="00D26A41"/>
    <w:rsid w:val="00D440A4"/>
    <w:rsid w:val="00D55391"/>
    <w:rsid w:val="00D761FA"/>
    <w:rsid w:val="00D86182"/>
    <w:rsid w:val="00DB27E0"/>
    <w:rsid w:val="00DE4F2F"/>
    <w:rsid w:val="00DE59AF"/>
    <w:rsid w:val="00DF13FF"/>
    <w:rsid w:val="00DF45B6"/>
    <w:rsid w:val="00E01130"/>
    <w:rsid w:val="00E1020F"/>
    <w:rsid w:val="00E357DB"/>
    <w:rsid w:val="00E37071"/>
    <w:rsid w:val="00E5727D"/>
    <w:rsid w:val="00E61DD0"/>
    <w:rsid w:val="00E74900"/>
    <w:rsid w:val="00E92E66"/>
    <w:rsid w:val="00EA3413"/>
    <w:rsid w:val="00EB210F"/>
    <w:rsid w:val="00ED2F65"/>
    <w:rsid w:val="00F000CB"/>
    <w:rsid w:val="00F20A5D"/>
    <w:rsid w:val="00F21917"/>
    <w:rsid w:val="00F2787E"/>
    <w:rsid w:val="00F4039E"/>
    <w:rsid w:val="00F434AB"/>
    <w:rsid w:val="00F44B63"/>
    <w:rsid w:val="00F51DA8"/>
    <w:rsid w:val="00F75E81"/>
    <w:rsid w:val="00F82B99"/>
    <w:rsid w:val="00F91964"/>
    <w:rsid w:val="00FA1113"/>
    <w:rsid w:val="00FB7418"/>
    <w:rsid w:val="00FD0A4D"/>
    <w:rsid w:val="00FF28EF"/>
    <w:rsid w:val="00FF65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3BA"/>
    <w:rPr>
      <w:rFonts w:ascii="Arial" w:hAnsi="Arial"/>
      <w:sz w:val="24"/>
      <w:szCs w:val="24"/>
      <w:lang w:eastAsia="en-GB"/>
    </w:rPr>
  </w:style>
  <w:style w:type="paragraph" w:styleId="Heading3">
    <w:name w:val="heading 3"/>
    <w:basedOn w:val="Normal"/>
    <w:link w:val="Heading3Char"/>
    <w:uiPriority w:val="9"/>
    <w:qFormat/>
    <w:rsid w:val="005B1D46"/>
    <w:pPr>
      <w:spacing w:before="100" w:beforeAutospacing="1" w:after="100" w:afterAutospacing="1"/>
      <w:outlineLvl w:val="2"/>
    </w:pPr>
    <w:rPr>
      <w:rFonts w:ascii="Times New Roman" w:eastAsia="Times New Roman" w:hAnsi="Times New Roman"/>
      <w:b/>
      <w:bCs/>
      <w:sz w:val="27"/>
      <w:szCs w:val="27"/>
      <w:lang w:eastAsia="zh-CN"/>
    </w:rPr>
  </w:style>
  <w:style w:type="paragraph" w:styleId="Heading4">
    <w:name w:val="heading 4"/>
    <w:basedOn w:val="Normal"/>
    <w:next w:val="Normal"/>
    <w:link w:val="Heading4Char"/>
    <w:semiHidden/>
    <w:unhideWhenUsed/>
    <w:qFormat/>
    <w:rsid w:val="005B1D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0608"/>
    <w:rPr>
      <w:color w:val="0000FF" w:themeColor="hyperlink"/>
      <w:u w:val="single"/>
    </w:rPr>
  </w:style>
  <w:style w:type="paragraph" w:styleId="ListParagraph">
    <w:name w:val="List Paragraph"/>
    <w:basedOn w:val="Normal"/>
    <w:uiPriority w:val="34"/>
    <w:qFormat/>
    <w:rsid w:val="004F654D"/>
    <w:pPr>
      <w:ind w:left="720"/>
      <w:contextualSpacing/>
    </w:pPr>
  </w:style>
  <w:style w:type="paragraph" w:styleId="NormalWeb">
    <w:name w:val="Normal (Web)"/>
    <w:basedOn w:val="Normal"/>
    <w:uiPriority w:val="99"/>
    <w:unhideWhenUsed/>
    <w:rsid w:val="00F91964"/>
    <w:pPr>
      <w:spacing w:before="100" w:beforeAutospacing="1" w:after="100" w:afterAutospacing="1"/>
    </w:pPr>
    <w:rPr>
      <w:rFonts w:ascii="Times New Roman" w:eastAsia="Times New Roman" w:hAnsi="Times New Roman"/>
      <w:lang w:eastAsia="zh-CN"/>
    </w:rPr>
  </w:style>
  <w:style w:type="character" w:styleId="Emphasis">
    <w:name w:val="Emphasis"/>
    <w:basedOn w:val="DefaultParagraphFont"/>
    <w:uiPriority w:val="20"/>
    <w:qFormat/>
    <w:rsid w:val="005B1D46"/>
    <w:rPr>
      <w:i/>
      <w:iCs/>
    </w:rPr>
  </w:style>
  <w:style w:type="character" w:styleId="Strong">
    <w:name w:val="Strong"/>
    <w:basedOn w:val="DefaultParagraphFont"/>
    <w:uiPriority w:val="22"/>
    <w:qFormat/>
    <w:rsid w:val="005B1D46"/>
    <w:rPr>
      <w:b/>
      <w:bCs/>
    </w:rPr>
  </w:style>
  <w:style w:type="character" w:customStyle="1" w:styleId="Heading3Char">
    <w:name w:val="Heading 3 Char"/>
    <w:basedOn w:val="DefaultParagraphFont"/>
    <w:link w:val="Heading3"/>
    <w:uiPriority w:val="9"/>
    <w:rsid w:val="005B1D46"/>
    <w:rPr>
      <w:rFonts w:eastAsia="Times New Roman"/>
      <w:b/>
      <w:bCs/>
      <w:sz w:val="27"/>
      <w:szCs w:val="27"/>
    </w:rPr>
  </w:style>
  <w:style w:type="character" w:customStyle="1" w:styleId="Heading4Char">
    <w:name w:val="Heading 4 Char"/>
    <w:basedOn w:val="DefaultParagraphFont"/>
    <w:link w:val="Heading4"/>
    <w:semiHidden/>
    <w:rsid w:val="005B1D46"/>
    <w:rPr>
      <w:rFonts w:asciiTheme="majorHAnsi" w:eastAsiaTheme="majorEastAsia" w:hAnsiTheme="majorHAnsi" w:cstheme="majorBidi"/>
      <w:b/>
      <w:bCs/>
      <w:i/>
      <w:iCs/>
      <w:color w:val="4F81BD" w:themeColor="accent1"/>
      <w:sz w:val="24"/>
      <w:szCs w:val="24"/>
      <w:lang w:eastAsia="en-GB"/>
    </w:rPr>
  </w:style>
  <w:style w:type="paragraph" w:styleId="BalloonText">
    <w:name w:val="Balloon Text"/>
    <w:basedOn w:val="Normal"/>
    <w:link w:val="BalloonTextChar"/>
    <w:rsid w:val="00B34656"/>
    <w:rPr>
      <w:rFonts w:ascii="Tahoma" w:hAnsi="Tahoma" w:cs="Tahoma"/>
      <w:sz w:val="16"/>
      <w:szCs w:val="16"/>
    </w:rPr>
  </w:style>
  <w:style w:type="character" w:customStyle="1" w:styleId="BalloonTextChar">
    <w:name w:val="Balloon Text Char"/>
    <w:basedOn w:val="DefaultParagraphFont"/>
    <w:link w:val="BalloonText"/>
    <w:rsid w:val="00B34656"/>
    <w:rPr>
      <w:rFonts w:ascii="Tahoma" w:hAnsi="Tahoma" w:cs="Tahoma"/>
      <w:sz w:val="16"/>
      <w:szCs w:val="16"/>
      <w:lang w:eastAsia="en-GB"/>
    </w:rPr>
  </w:style>
  <w:style w:type="paragraph" w:styleId="Header">
    <w:name w:val="header"/>
    <w:basedOn w:val="Normal"/>
    <w:link w:val="HeaderChar"/>
    <w:rsid w:val="000A3308"/>
    <w:pPr>
      <w:tabs>
        <w:tab w:val="center" w:pos="4513"/>
        <w:tab w:val="right" w:pos="9026"/>
      </w:tabs>
    </w:pPr>
  </w:style>
  <w:style w:type="character" w:customStyle="1" w:styleId="HeaderChar">
    <w:name w:val="Header Char"/>
    <w:basedOn w:val="DefaultParagraphFont"/>
    <w:link w:val="Header"/>
    <w:rsid w:val="000A3308"/>
    <w:rPr>
      <w:rFonts w:ascii="Arial" w:hAnsi="Arial"/>
      <w:sz w:val="24"/>
      <w:szCs w:val="24"/>
      <w:lang w:eastAsia="en-GB"/>
    </w:rPr>
  </w:style>
  <w:style w:type="paragraph" w:styleId="Footer">
    <w:name w:val="footer"/>
    <w:basedOn w:val="Normal"/>
    <w:link w:val="FooterChar"/>
    <w:uiPriority w:val="99"/>
    <w:rsid w:val="000A3308"/>
    <w:pPr>
      <w:tabs>
        <w:tab w:val="center" w:pos="4513"/>
        <w:tab w:val="right" w:pos="9026"/>
      </w:tabs>
    </w:pPr>
  </w:style>
  <w:style w:type="character" w:customStyle="1" w:styleId="FooterChar">
    <w:name w:val="Footer Char"/>
    <w:basedOn w:val="DefaultParagraphFont"/>
    <w:link w:val="Footer"/>
    <w:uiPriority w:val="99"/>
    <w:rsid w:val="000A3308"/>
    <w:rPr>
      <w:rFonts w:ascii="Arial" w:hAnsi="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3BA"/>
    <w:rPr>
      <w:rFonts w:ascii="Arial" w:hAnsi="Arial"/>
      <w:sz w:val="24"/>
      <w:szCs w:val="24"/>
      <w:lang w:eastAsia="en-GB"/>
    </w:rPr>
  </w:style>
  <w:style w:type="paragraph" w:styleId="Heading3">
    <w:name w:val="heading 3"/>
    <w:basedOn w:val="Normal"/>
    <w:link w:val="Heading3Char"/>
    <w:uiPriority w:val="9"/>
    <w:qFormat/>
    <w:rsid w:val="005B1D46"/>
    <w:pPr>
      <w:spacing w:before="100" w:beforeAutospacing="1" w:after="100" w:afterAutospacing="1"/>
      <w:outlineLvl w:val="2"/>
    </w:pPr>
    <w:rPr>
      <w:rFonts w:ascii="Times New Roman" w:eastAsia="Times New Roman" w:hAnsi="Times New Roman"/>
      <w:b/>
      <w:bCs/>
      <w:sz w:val="27"/>
      <w:szCs w:val="27"/>
      <w:lang w:eastAsia="zh-CN"/>
    </w:rPr>
  </w:style>
  <w:style w:type="paragraph" w:styleId="Heading4">
    <w:name w:val="heading 4"/>
    <w:basedOn w:val="Normal"/>
    <w:next w:val="Normal"/>
    <w:link w:val="Heading4Char"/>
    <w:semiHidden/>
    <w:unhideWhenUsed/>
    <w:qFormat/>
    <w:rsid w:val="005B1D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0608"/>
    <w:rPr>
      <w:color w:val="0000FF" w:themeColor="hyperlink"/>
      <w:u w:val="single"/>
    </w:rPr>
  </w:style>
  <w:style w:type="paragraph" w:styleId="ListParagraph">
    <w:name w:val="List Paragraph"/>
    <w:basedOn w:val="Normal"/>
    <w:uiPriority w:val="34"/>
    <w:qFormat/>
    <w:rsid w:val="004F654D"/>
    <w:pPr>
      <w:ind w:left="720"/>
      <w:contextualSpacing/>
    </w:pPr>
  </w:style>
  <w:style w:type="paragraph" w:styleId="NormalWeb">
    <w:name w:val="Normal (Web)"/>
    <w:basedOn w:val="Normal"/>
    <w:uiPriority w:val="99"/>
    <w:unhideWhenUsed/>
    <w:rsid w:val="00F91964"/>
    <w:pPr>
      <w:spacing w:before="100" w:beforeAutospacing="1" w:after="100" w:afterAutospacing="1"/>
    </w:pPr>
    <w:rPr>
      <w:rFonts w:ascii="Times New Roman" w:eastAsia="Times New Roman" w:hAnsi="Times New Roman"/>
      <w:lang w:eastAsia="zh-CN"/>
    </w:rPr>
  </w:style>
  <w:style w:type="character" w:styleId="Emphasis">
    <w:name w:val="Emphasis"/>
    <w:basedOn w:val="DefaultParagraphFont"/>
    <w:uiPriority w:val="20"/>
    <w:qFormat/>
    <w:rsid w:val="005B1D46"/>
    <w:rPr>
      <w:i/>
      <w:iCs/>
    </w:rPr>
  </w:style>
  <w:style w:type="character" w:styleId="Strong">
    <w:name w:val="Strong"/>
    <w:basedOn w:val="DefaultParagraphFont"/>
    <w:uiPriority w:val="22"/>
    <w:qFormat/>
    <w:rsid w:val="005B1D46"/>
    <w:rPr>
      <w:b/>
      <w:bCs/>
    </w:rPr>
  </w:style>
  <w:style w:type="character" w:customStyle="1" w:styleId="Heading3Char">
    <w:name w:val="Heading 3 Char"/>
    <w:basedOn w:val="DefaultParagraphFont"/>
    <w:link w:val="Heading3"/>
    <w:uiPriority w:val="9"/>
    <w:rsid w:val="005B1D46"/>
    <w:rPr>
      <w:rFonts w:eastAsia="Times New Roman"/>
      <w:b/>
      <w:bCs/>
      <w:sz w:val="27"/>
      <w:szCs w:val="27"/>
    </w:rPr>
  </w:style>
  <w:style w:type="character" w:customStyle="1" w:styleId="Heading4Char">
    <w:name w:val="Heading 4 Char"/>
    <w:basedOn w:val="DefaultParagraphFont"/>
    <w:link w:val="Heading4"/>
    <w:semiHidden/>
    <w:rsid w:val="005B1D46"/>
    <w:rPr>
      <w:rFonts w:asciiTheme="majorHAnsi" w:eastAsiaTheme="majorEastAsia" w:hAnsiTheme="majorHAnsi" w:cstheme="majorBidi"/>
      <w:b/>
      <w:bCs/>
      <w:i/>
      <w:iCs/>
      <w:color w:val="4F81BD" w:themeColor="accent1"/>
      <w:sz w:val="24"/>
      <w:szCs w:val="24"/>
      <w:lang w:eastAsia="en-GB"/>
    </w:rPr>
  </w:style>
  <w:style w:type="paragraph" w:styleId="BalloonText">
    <w:name w:val="Balloon Text"/>
    <w:basedOn w:val="Normal"/>
    <w:link w:val="BalloonTextChar"/>
    <w:rsid w:val="00B34656"/>
    <w:rPr>
      <w:rFonts w:ascii="Tahoma" w:hAnsi="Tahoma" w:cs="Tahoma"/>
      <w:sz w:val="16"/>
      <w:szCs w:val="16"/>
    </w:rPr>
  </w:style>
  <w:style w:type="character" w:customStyle="1" w:styleId="BalloonTextChar">
    <w:name w:val="Balloon Text Char"/>
    <w:basedOn w:val="DefaultParagraphFont"/>
    <w:link w:val="BalloonText"/>
    <w:rsid w:val="00B34656"/>
    <w:rPr>
      <w:rFonts w:ascii="Tahoma" w:hAnsi="Tahoma" w:cs="Tahoma"/>
      <w:sz w:val="16"/>
      <w:szCs w:val="16"/>
      <w:lang w:eastAsia="en-GB"/>
    </w:rPr>
  </w:style>
  <w:style w:type="paragraph" w:styleId="Header">
    <w:name w:val="header"/>
    <w:basedOn w:val="Normal"/>
    <w:link w:val="HeaderChar"/>
    <w:rsid w:val="000A3308"/>
    <w:pPr>
      <w:tabs>
        <w:tab w:val="center" w:pos="4513"/>
        <w:tab w:val="right" w:pos="9026"/>
      </w:tabs>
    </w:pPr>
  </w:style>
  <w:style w:type="character" w:customStyle="1" w:styleId="HeaderChar">
    <w:name w:val="Header Char"/>
    <w:basedOn w:val="DefaultParagraphFont"/>
    <w:link w:val="Header"/>
    <w:rsid w:val="000A3308"/>
    <w:rPr>
      <w:rFonts w:ascii="Arial" w:hAnsi="Arial"/>
      <w:sz w:val="24"/>
      <w:szCs w:val="24"/>
      <w:lang w:eastAsia="en-GB"/>
    </w:rPr>
  </w:style>
  <w:style w:type="paragraph" w:styleId="Footer">
    <w:name w:val="footer"/>
    <w:basedOn w:val="Normal"/>
    <w:link w:val="FooterChar"/>
    <w:uiPriority w:val="99"/>
    <w:rsid w:val="000A3308"/>
    <w:pPr>
      <w:tabs>
        <w:tab w:val="center" w:pos="4513"/>
        <w:tab w:val="right" w:pos="9026"/>
      </w:tabs>
    </w:pPr>
  </w:style>
  <w:style w:type="character" w:customStyle="1" w:styleId="FooterChar">
    <w:name w:val="Footer Char"/>
    <w:basedOn w:val="DefaultParagraphFont"/>
    <w:link w:val="Footer"/>
    <w:uiPriority w:val="99"/>
    <w:rsid w:val="000A3308"/>
    <w:rPr>
      <w:rFonts w:ascii="Arial"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8407">
      <w:bodyDiv w:val="1"/>
      <w:marLeft w:val="0"/>
      <w:marRight w:val="0"/>
      <w:marTop w:val="0"/>
      <w:marBottom w:val="0"/>
      <w:divBdr>
        <w:top w:val="none" w:sz="0" w:space="0" w:color="auto"/>
        <w:left w:val="none" w:sz="0" w:space="0" w:color="auto"/>
        <w:bottom w:val="none" w:sz="0" w:space="0" w:color="auto"/>
        <w:right w:val="none" w:sz="0" w:space="0" w:color="auto"/>
      </w:divBdr>
      <w:divsChild>
        <w:div w:id="220559786">
          <w:marLeft w:val="0"/>
          <w:marRight w:val="0"/>
          <w:marTop w:val="0"/>
          <w:marBottom w:val="0"/>
          <w:divBdr>
            <w:top w:val="none" w:sz="0" w:space="0" w:color="auto"/>
            <w:left w:val="none" w:sz="0" w:space="0" w:color="auto"/>
            <w:bottom w:val="none" w:sz="0" w:space="0" w:color="auto"/>
            <w:right w:val="none" w:sz="0" w:space="0" w:color="auto"/>
          </w:divBdr>
          <w:divsChild>
            <w:div w:id="16566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40886">
      <w:bodyDiv w:val="1"/>
      <w:marLeft w:val="0"/>
      <w:marRight w:val="0"/>
      <w:marTop w:val="0"/>
      <w:marBottom w:val="0"/>
      <w:divBdr>
        <w:top w:val="none" w:sz="0" w:space="0" w:color="auto"/>
        <w:left w:val="none" w:sz="0" w:space="0" w:color="auto"/>
        <w:bottom w:val="none" w:sz="0" w:space="0" w:color="auto"/>
        <w:right w:val="none" w:sz="0" w:space="0" w:color="auto"/>
      </w:divBdr>
      <w:divsChild>
        <w:div w:id="948389381">
          <w:marLeft w:val="0"/>
          <w:marRight w:val="0"/>
          <w:marTop w:val="0"/>
          <w:marBottom w:val="0"/>
          <w:divBdr>
            <w:top w:val="none" w:sz="0" w:space="0" w:color="auto"/>
            <w:left w:val="none" w:sz="0" w:space="0" w:color="auto"/>
            <w:bottom w:val="none" w:sz="0" w:space="0" w:color="auto"/>
            <w:right w:val="none" w:sz="0" w:space="0" w:color="auto"/>
          </w:divBdr>
          <w:divsChild>
            <w:div w:id="110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7322">
      <w:bodyDiv w:val="1"/>
      <w:marLeft w:val="0"/>
      <w:marRight w:val="0"/>
      <w:marTop w:val="0"/>
      <w:marBottom w:val="0"/>
      <w:divBdr>
        <w:top w:val="none" w:sz="0" w:space="0" w:color="auto"/>
        <w:left w:val="none" w:sz="0" w:space="0" w:color="auto"/>
        <w:bottom w:val="none" w:sz="0" w:space="0" w:color="auto"/>
        <w:right w:val="none" w:sz="0" w:space="0" w:color="auto"/>
      </w:divBdr>
      <w:divsChild>
        <w:div w:id="902831689">
          <w:marLeft w:val="0"/>
          <w:marRight w:val="0"/>
          <w:marTop w:val="0"/>
          <w:marBottom w:val="0"/>
          <w:divBdr>
            <w:top w:val="none" w:sz="0" w:space="0" w:color="auto"/>
            <w:left w:val="none" w:sz="0" w:space="0" w:color="auto"/>
            <w:bottom w:val="none" w:sz="0" w:space="0" w:color="auto"/>
            <w:right w:val="none" w:sz="0" w:space="0" w:color="auto"/>
          </w:divBdr>
          <w:divsChild>
            <w:div w:id="20102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4238">
      <w:bodyDiv w:val="1"/>
      <w:marLeft w:val="0"/>
      <w:marRight w:val="0"/>
      <w:marTop w:val="0"/>
      <w:marBottom w:val="0"/>
      <w:divBdr>
        <w:top w:val="none" w:sz="0" w:space="0" w:color="auto"/>
        <w:left w:val="none" w:sz="0" w:space="0" w:color="auto"/>
        <w:bottom w:val="none" w:sz="0" w:space="0" w:color="auto"/>
        <w:right w:val="none" w:sz="0" w:space="0" w:color="auto"/>
      </w:divBdr>
      <w:divsChild>
        <w:div w:id="380907767">
          <w:marLeft w:val="0"/>
          <w:marRight w:val="0"/>
          <w:marTop w:val="0"/>
          <w:marBottom w:val="0"/>
          <w:divBdr>
            <w:top w:val="none" w:sz="0" w:space="0" w:color="auto"/>
            <w:left w:val="none" w:sz="0" w:space="0" w:color="auto"/>
            <w:bottom w:val="none" w:sz="0" w:space="0" w:color="auto"/>
            <w:right w:val="none" w:sz="0" w:space="0" w:color="auto"/>
          </w:divBdr>
          <w:divsChild>
            <w:div w:id="10025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international/englang/index.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dcterms:created xsi:type="dcterms:W3CDTF">2013-01-08T10:15:00Z</dcterms:created>
  <dcterms:modified xsi:type="dcterms:W3CDTF">2013-01-08T10:15:00Z</dcterms:modified>
</cp:coreProperties>
</file>