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12" w:rsidRDefault="00B14EE7" w:rsidP="00850F12">
      <w:pPr>
        <w:pStyle w:val="H3"/>
        <w:keepNext w:val="0"/>
        <w:tabs>
          <w:tab w:val="left" w:pos="1170"/>
        </w:tabs>
        <w:outlineLvl w:val="9"/>
        <w:rPr>
          <w:rFonts w:ascii="Arial" w:hAnsi="Arial" w:cs="Arial"/>
          <w:sz w:val="36"/>
          <w:szCs w:val="36"/>
        </w:rPr>
      </w:pPr>
      <w:bookmarkStart w:id="0" w:name="_GoBack"/>
      <w:bookmarkEnd w:id="0"/>
      <w:r>
        <w:rPr>
          <w:rFonts w:ascii="Arial" w:hAnsi="Arial" w:cs="Arial"/>
          <w:sz w:val="36"/>
          <w:szCs w:val="36"/>
        </w:rPr>
        <w:t>ANNEX 2</w:t>
      </w:r>
    </w:p>
    <w:p w:rsidR="00850F12" w:rsidRPr="00FC3288" w:rsidRDefault="00850F12" w:rsidP="00850F12">
      <w:pPr>
        <w:spacing w:after="220" w:line="260" w:lineRule="atLeast"/>
        <w:ind w:right="640"/>
        <w:jc w:val="right"/>
        <w:rPr>
          <w:rFonts w:ascii="Arial" w:hAnsi="Arial"/>
          <w:sz w:val="22"/>
          <w:lang w:val="en-US"/>
        </w:rPr>
      </w:pPr>
      <w:r>
        <w:rPr>
          <w:rFonts w:ascii="Arial" w:hAnsi="Arial"/>
          <w:b/>
          <w:noProof/>
          <w:snapToGrid/>
          <w:sz w:val="22"/>
          <w:lang w:eastAsia="zh-CN"/>
        </w:rPr>
        <w:drawing>
          <wp:inline distT="0" distB="0" distL="0" distR="0">
            <wp:extent cx="1943100" cy="655320"/>
            <wp:effectExtent l="0" t="0" r="0" b="0"/>
            <wp:docPr id="1" name="Picture 1"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55320"/>
                    </a:xfrm>
                    <a:prstGeom prst="rect">
                      <a:avLst/>
                    </a:prstGeom>
                    <a:noFill/>
                    <a:ln>
                      <a:noFill/>
                    </a:ln>
                  </pic:spPr>
                </pic:pic>
              </a:graphicData>
            </a:graphic>
          </wp:inline>
        </w:drawing>
      </w:r>
    </w:p>
    <w:p w:rsidR="00850F12" w:rsidRPr="00850F12" w:rsidRDefault="00850F12" w:rsidP="00850F12">
      <w:pPr>
        <w:pStyle w:val="H3"/>
        <w:keepNext w:val="0"/>
        <w:tabs>
          <w:tab w:val="left" w:pos="1170"/>
        </w:tabs>
        <w:outlineLvl w:val="9"/>
        <w:rPr>
          <w:rFonts w:ascii="Arial" w:hAnsi="Arial" w:cs="Arial"/>
          <w:sz w:val="36"/>
          <w:szCs w:val="36"/>
        </w:rPr>
      </w:pPr>
      <w:r w:rsidRPr="00850F12">
        <w:rPr>
          <w:rFonts w:ascii="Arial" w:hAnsi="Arial" w:cs="Arial"/>
          <w:sz w:val="36"/>
          <w:szCs w:val="36"/>
        </w:rPr>
        <w:t>Learning and Teaching Committee</w:t>
      </w:r>
    </w:p>
    <w:p w:rsidR="00850F12" w:rsidRDefault="00850F12" w:rsidP="00850F12">
      <w:pPr>
        <w:pStyle w:val="H3"/>
        <w:keepNext w:val="0"/>
        <w:tabs>
          <w:tab w:val="left" w:pos="1170"/>
        </w:tabs>
        <w:ind w:left="1134" w:hanging="1134"/>
        <w:outlineLvl w:val="9"/>
        <w:rPr>
          <w:rFonts w:ascii="Arial" w:hAnsi="Arial" w:cs="Arial"/>
          <w:sz w:val="24"/>
          <w:szCs w:val="24"/>
        </w:rPr>
      </w:pPr>
    </w:p>
    <w:p w:rsidR="00850F12" w:rsidRPr="00850F12" w:rsidRDefault="00850F12" w:rsidP="00850F12">
      <w:pPr>
        <w:pStyle w:val="H3"/>
        <w:keepNext w:val="0"/>
        <w:tabs>
          <w:tab w:val="left" w:pos="1170"/>
        </w:tabs>
        <w:ind w:left="1134" w:hanging="1134"/>
        <w:outlineLvl w:val="9"/>
        <w:rPr>
          <w:rFonts w:ascii="Arial" w:hAnsi="Arial" w:cs="Arial"/>
          <w:sz w:val="24"/>
          <w:szCs w:val="24"/>
        </w:rPr>
      </w:pPr>
      <w:r w:rsidRPr="00850F12">
        <w:rPr>
          <w:rFonts w:ascii="Arial" w:hAnsi="Arial" w:cs="Arial"/>
          <w:sz w:val="24"/>
          <w:szCs w:val="24"/>
        </w:rPr>
        <w:t>Subject:</w:t>
      </w:r>
      <w:r w:rsidRPr="00850F12">
        <w:rPr>
          <w:rFonts w:ascii="Arial" w:hAnsi="Arial" w:cs="Arial"/>
          <w:sz w:val="24"/>
          <w:szCs w:val="24"/>
        </w:rPr>
        <w:tab/>
      </w:r>
      <w:r w:rsidRPr="00850F12">
        <w:rPr>
          <w:rFonts w:ascii="Arial" w:hAnsi="Arial" w:cs="Arial"/>
          <w:sz w:val="24"/>
          <w:szCs w:val="24"/>
        </w:rPr>
        <w:tab/>
      </w:r>
      <w:r w:rsidRPr="00850F12">
        <w:rPr>
          <w:rFonts w:ascii="Arial" w:hAnsi="Arial" w:cs="Arial"/>
          <w:sz w:val="24"/>
          <w:szCs w:val="24"/>
        </w:rPr>
        <w:tab/>
      </w:r>
      <w:r>
        <w:rPr>
          <w:rFonts w:ascii="Arial" w:hAnsi="Arial" w:cs="Arial"/>
          <w:sz w:val="24"/>
          <w:szCs w:val="24"/>
        </w:rPr>
        <w:t>Amendments to Regulation XXXVIII (Academic Misconduct)</w:t>
      </w:r>
    </w:p>
    <w:p w:rsidR="00850F12" w:rsidRPr="00850F12" w:rsidRDefault="00850F12" w:rsidP="00FD7674">
      <w:pPr>
        <w:pStyle w:val="H3"/>
        <w:keepNext w:val="0"/>
        <w:tabs>
          <w:tab w:val="left" w:pos="1170"/>
        </w:tabs>
        <w:ind w:left="1440" w:hanging="1440"/>
        <w:outlineLvl w:val="9"/>
        <w:rPr>
          <w:rFonts w:ascii="Arial" w:hAnsi="Arial" w:cs="Arial"/>
          <w:sz w:val="24"/>
          <w:szCs w:val="24"/>
        </w:rPr>
      </w:pPr>
      <w:r w:rsidRPr="00850F12">
        <w:rPr>
          <w:rFonts w:ascii="Arial" w:hAnsi="Arial" w:cs="Arial"/>
          <w:sz w:val="24"/>
          <w:szCs w:val="24"/>
        </w:rPr>
        <w:t xml:space="preserve">Origin: </w:t>
      </w:r>
      <w:r w:rsidRPr="00850F12">
        <w:rPr>
          <w:rFonts w:ascii="Arial" w:hAnsi="Arial" w:cs="Arial"/>
          <w:sz w:val="24"/>
          <w:szCs w:val="24"/>
        </w:rPr>
        <w:tab/>
      </w:r>
      <w:r>
        <w:rPr>
          <w:rFonts w:ascii="Arial" w:hAnsi="Arial" w:cs="Arial"/>
          <w:sz w:val="24"/>
          <w:szCs w:val="24"/>
        </w:rPr>
        <w:tab/>
      </w:r>
      <w:r w:rsidRPr="00850F12">
        <w:rPr>
          <w:rFonts w:ascii="Arial" w:hAnsi="Arial" w:cs="Arial"/>
          <w:sz w:val="24"/>
          <w:szCs w:val="24"/>
        </w:rPr>
        <w:t>Working Group to Review Practice and Guidance on Plagiarism Detection</w:t>
      </w:r>
    </w:p>
    <w:p w:rsidR="00850F12" w:rsidRPr="00DA79D9" w:rsidRDefault="00850F12" w:rsidP="00850F12">
      <w:pPr>
        <w:tabs>
          <w:tab w:val="left" w:pos="1170"/>
          <w:tab w:val="left" w:pos="8910"/>
        </w:tabs>
        <w:rPr>
          <w:rFonts w:ascii="Arial" w:hAnsi="Arial" w:cs="Arial"/>
          <w:b/>
          <w:sz w:val="22"/>
          <w:szCs w:val="22"/>
          <w:u w:val="single"/>
        </w:rPr>
      </w:pPr>
      <w:r w:rsidRPr="00DA79D9">
        <w:rPr>
          <w:rFonts w:ascii="Arial" w:hAnsi="Arial" w:cs="Arial"/>
          <w:b/>
          <w:sz w:val="22"/>
          <w:szCs w:val="22"/>
          <w:u w:val="single"/>
        </w:rPr>
        <w:tab/>
      </w:r>
      <w:r w:rsidRPr="00DA79D9">
        <w:rPr>
          <w:rFonts w:ascii="Arial" w:hAnsi="Arial" w:cs="Arial"/>
          <w:b/>
          <w:sz w:val="22"/>
          <w:szCs w:val="22"/>
          <w:u w:val="single"/>
        </w:rPr>
        <w:tab/>
      </w:r>
    </w:p>
    <w:p w:rsidR="000E7B57" w:rsidRDefault="000E7B57" w:rsidP="00850F12">
      <w:pPr>
        <w:spacing w:before="0" w:after="0"/>
        <w:rPr>
          <w:rFonts w:ascii="Arial" w:hAnsi="Arial" w:cs="Arial"/>
          <w:sz w:val="22"/>
          <w:szCs w:val="22"/>
        </w:rPr>
      </w:pPr>
    </w:p>
    <w:p w:rsidR="00850F12" w:rsidRPr="00FD7674" w:rsidRDefault="00FD7674" w:rsidP="00850F12">
      <w:pPr>
        <w:spacing w:before="0" w:after="0"/>
        <w:rPr>
          <w:rFonts w:ascii="Arial" w:hAnsi="Arial" w:cs="Arial"/>
          <w:sz w:val="22"/>
          <w:szCs w:val="22"/>
        </w:rPr>
      </w:pPr>
      <w:r w:rsidRPr="00FD7674">
        <w:rPr>
          <w:rFonts w:ascii="Arial" w:hAnsi="Arial" w:cs="Arial"/>
          <w:bCs/>
          <w:color w:val="000000"/>
          <w:sz w:val="22"/>
          <w:szCs w:val="22"/>
        </w:rPr>
        <w:t xml:space="preserve">The </w:t>
      </w:r>
      <w:r w:rsidRPr="00FD7674">
        <w:rPr>
          <w:rFonts w:ascii="Arial" w:hAnsi="Arial" w:cs="Arial"/>
          <w:sz w:val="22"/>
          <w:szCs w:val="22"/>
        </w:rPr>
        <w:t>Working Group to Review Practice and Guidance on Plagiarism Detection made the following proposals regarding changes to Regulation XVIII (Academic Misconduct).</w:t>
      </w:r>
    </w:p>
    <w:p w:rsidR="00FD7674" w:rsidRPr="00FD7674" w:rsidRDefault="00FD7674" w:rsidP="00850F12">
      <w:pPr>
        <w:spacing w:before="0" w:after="0"/>
        <w:rPr>
          <w:rFonts w:ascii="Arial" w:hAnsi="Arial" w:cs="Arial"/>
          <w:sz w:val="22"/>
          <w:szCs w:val="22"/>
        </w:rPr>
      </w:pPr>
    </w:p>
    <w:p w:rsidR="00FD7674" w:rsidRDefault="00FD7674" w:rsidP="00FD7674">
      <w:pPr>
        <w:spacing w:before="0" w:after="0"/>
        <w:rPr>
          <w:rFonts w:ascii="Arial" w:hAnsi="Arial" w:cs="Arial"/>
          <w:b/>
          <w:bCs/>
          <w:sz w:val="22"/>
          <w:szCs w:val="22"/>
        </w:rPr>
      </w:pPr>
      <w:r w:rsidRPr="00B367EA">
        <w:rPr>
          <w:rFonts w:ascii="Arial" w:hAnsi="Arial" w:cs="Arial"/>
          <w:b/>
          <w:bCs/>
          <w:sz w:val="22"/>
          <w:szCs w:val="22"/>
        </w:rPr>
        <w:t>1. Jurisdiction (Joint Programmes and Service-Taught Modules)</w:t>
      </w:r>
      <w:r w:rsidR="0093106D">
        <w:rPr>
          <w:rFonts w:ascii="Arial" w:hAnsi="Arial" w:cs="Arial"/>
          <w:b/>
          <w:bCs/>
          <w:sz w:val="22"/>
          <w:szCs w:val="22"/>
        </w:rPr>
        <w:t>.</w:t>
      </w:r>
    </w:p>
    <w:p w:rsidR="0093106D" w:rsidRPr="00B367EA" w:rsidRDefault="0093106D" w:rsidP="00FD7674">
      <w:pPr>
        <w:spacing w:before="0" w:after="0"/>
        <w:rPr>
          <w:rFonts w:ascii="Arial" w:hAnsi="Arial" w:cs="Arial"/>
          <w:b/>
          <w:bCs/>
          <w:sz w:val="22"/>
          <w:szCs w:val="22"/>
        </w:rPr>
      </w:pPr>
    </w:p>
    <w:p w:rsidR="00FD7674" w:rsidRPr="00B367EA" w:rsidRDefault="00B367EA" w:rsidP="00174E1B">
      <w:pPr>
        <w:spacing w:before="0" w:after="0"/>
        <w:rPr>
          <w:rFonts w:ascii="Arial" w:hAnsi="Arial" w:cs="Arial"/>
          <w:sz w:val="22"/>
          <w:szCs w:val="22"/>
        </w:rPr>
      </w:pPr>
      <w:r w:rsidRPr="00B367EA">
        <w:rPr>
          <w:rFonts w:ascii="Arial" w:hAnsi="Arial" w:cs="Arial"/>
          <w:sz w:val="22"/>
          <w:szCs w:val="22"/>
        </w:rPr>
        <w:t>Currently,</w:t>
      </w:r>
      <w:r w:rsidR="00FD7674" w:rsidRPr="00B367EA">
        <w:rPr>
          <w:rFonts w:ascii="Arial" w:hAnsi="Arial" w:cs="Arial"/>
          <w:sz w:val="22"/>
          <w:szCs w:val="22"/>
        </w:rPr>
        <w:t xml:space="preserve"> jurisdiction for the consideration of minor offences</w:t>
      </w:r>
      <w:r w:rsidRPr="00B367EA">
        <w:rPr>
          <w:rFonts w:ascii="Arial" w:hAnsi="Arial" w:cs="Arial"/>
          <w:sz w:val="22"/>
          <w:szCs w:val="22"/>
        </w:rPr>
        <w:t xml:space="preserve"> lies</w:t>
      </w:r>
      <w:r w:rsidR="00FD7674" w:rsidRPr="00B367EA">
        <w:rPr>
          <w:rFonts w:ascii="Arial" w:hAnsi="Arial" w:cs="Arial"/>
          <w:sz w:val="22"/>
          <w:szCs w:val="22"/>
        </w:rPr>
        <w:t xml:space="preserve"> with the module-owning department</w:t>
      </w:r>
      <w:r w:rsidRPr="00B367EA">
        <w:rPr>
          <w:rFonts w:ascii="Arial" w:hAnsi="Arial" w:cs="Arial"/>
          <w:sz w:val="22"/>
          <w:szCs w:val="22"/>
        </w:rPr>
        <w:t>. This can</w:t>
      </w:r>
      <w:r w:rsidR="00FD7674" w:rsidRPr="00B367EA">
        <w:rPr>
          <w:rFonts w:ascii="Arial" w:hAnsi="Arial" w:cs="Arial"/>
          <w:sz w:val="22"/>
          <w:szCs w:val="22"/>
        </w:rPr>
        <w:t xml:space="preserve"> lead to difficu</w:t>
      </w:r>
      <w:r w:rsidRPr="00B367EA">
        <w:rPr>
          <w:rFonts w:ascii="Arial" w:hAnsi="Arial" w:cs="Arial"/>
          <w:sz w:val="22"/>
          <w:szCs w:val="22"/>
        </w:rPr>
        <w:t>lties in cases where students a</w:t>
      </w:r>
      <w:r w:rsidR="00FD7674" w:rsidRPr="00B367EA">
        <w:rPr>
          <w:rFonts w:ascii="Arial" w:hAnsi="Arial" w:cs="Arial"/>
          <w:sz w:val="22"/>
          <w:szCs w:val="22"/>
        </w:rPr>
        <w:t xml:space="preserve">re charged with </w:t>
      </w:r>
      <w:r w:rsidR="00174E1B">
        <w:rPr>
          <w:rFonts w:ascii="Arial" w:hAnsi="Arial" w:cs="Arial"/>
          <w:sz w:val="22"/>
          <w:szCs w:val="22"/>
        </w:rPr>
        <w:t>plagiarism</w:t>
      </w:r>
      <w:r w:rsidR="00FD7674" w:rsidRPr="00B367EA">
        <w:rPr>
          <w:rFonts w:ascii="Arial" w:hAnsi="Arial" w:cs="Arial"/>
          <w:sz w:val="22"/>
          <w:szCs w:val="22"/>
        </w:rPr>
        <w:t xml:space="preserve"> in modules belonging to Schools/Departments other than their own (either as part of join</w:t>
      </w:r>
      <w:r w:rsidRPr="00B367EA">
        <w:rPr>
          <w:rFonts w:ascii="Arial" w:hAnsi="Arial" w:cs="Arial"/>
          <w:sz w:val="22"/>
          <w:szCs w:val="22"/>
        </w:rPr>
        <w:t>t programmes or service-taught)</w:t>
      </w:r>
      <w:r w:rsidR="00FD7674" w:rsidRPr="00B367EA">
        <w:rPr>
          <w:rFonts w:ascii="Arial" w:hAnsi="Arial" w:cs="Arial"/>
          <w:sz w:val="22"/>
          <w:szCs w:val="22"/>
        </w:rPr>
        <w:t>,</w:t>
      </w:r>
      <w:r w:rsidRPr="00B367EA">
        <w:rPr>
          <w:rFonts w:ascii="Arial" w:hAnsi="Arial" w:cs="Arial"/>
          <w:sz w:val="22"/>
          <w:szCs w:val="22"/>
        </w:rPr>
        <w:t xml:space="preserve"> because</w:t>
      </w:r>
      <w:r w:rsidR="00FD7674" w:rsidRPr="00B367EA">
        <w:rPr>
          <w:rFonts w:ascii="Arial" w:hAnsi="Arial" w:cs="Arial"/>
          <w:sz w:val="22"/>
          <w:szCs w:val="22"/>
        </w:rPr>
        <w:t xml:space="preserve"> the HoD/AD(T)</w:t>
      </w:r>
      <w:r w:rsidRPr="00B367EA">
        <w:rPr>
          <w:rFonts w:ascii="Arial" w:hAnsi="Arial" w:cs="Arial"/>
          <w:sz w:val="22"/>
          <w:szCs w:val="22"/>
        </w:rPr>
        <w:t xml:space="preserve"> of the module-owning School/Department does</w:t>
      </w:r>
      <w:r w:rsidR="00FD7674" w:rsidRPr="00B367EA">
        <w:rPr>
          <w:rFonts w:ascii="Arial" w:hAnsi="Arial" w:cs="Arial"/>
          <w:sz w:val="22"/>
          <w:szCs w:val="22"/>
        </w:rPr>
        <w:t xml:space="preserve"> not always have direct knowledge of the guidance and support provided by the </w:t>
      </w:r>
      <w:r w:rsidRPr="00B367EA">
        <w:rPr>
          <w:rFonts w:ascii="Arial" w:hAnsi="Arial" w:cs="Arial"/>
          <w:sz w:val="22"/>
          <w:szCs w:val="22"/>
        </w:rPr>
        <w:t>student-</w:t>
      </w:r>
      <w:r w:rsidR="00FD7674" w:rsidRPr="00B367EA">
        <w:rPr>
          <w:rFonts w:ascii="Arial" w:hAnsi="Arial" w:cs="Arial"/>
          <w:sz w:val="22"/>
          <w:szCs w:val="22"/>
        </w:rPr>
        <w:t xml:space="preserve">owning department. </w:t>
      </w:r>
      <w:r w:rsidRPr="00B367EA">
        <w:rPr>
          <w:rFonts w:ascii="Arial" w:hAnsi="Arial" w:cs="Arial"/>
          <w:sz w:val="22"/>
          <w:szCs w:val="22"/>
        </w:rPr>
        <w:t>This can</w:t>
      </w:r>
      <w:r w:rsidR="00FD7674" w:rsidRPr="00B367EA">
        <w:rPr>
          <w:rFonts w:ascii="Arial" w:hAnsi="Arial" w:cs="Arial"/>
          <w:sz w:val="22"/>
          <w:szCs w:val="22"/>
        </w:rPr>
        <w:t xml:space="preserve"> be addressed to some extent by the student-owning and module-owning departments co-operating closely in taking forward the allegation. </w:t>
      </w:r>
      <w:r w:rsidRPr="00B367EA">
        <w:rPr>
          <w:rFonts w:ascii="Arial" w:hAnsi="Arial" w:cs="Arial"/>
          <w:sz w:val="22"/>
          <w:szCs w:val="22"/>
        </w:rPr>
        <w:t xml:space="preserve">However, as an alternative, it is proposed that </w:t>
      </w:r>
      <w:r w:rsidR="00FD7674" w:rsidRPr="00B367EA">
        <w:rPr>
          <w:rFonts w:ascii="Arial" w:hAnsi="Arial" w:cs="Arial"/>
          <w:sz w:val="22"/>
          <w:szCs w:val="22"/>
        </w:rPr>
        <w:t xml:space="preserve">responsibility for considering minor offence cases </w:t>
      </w:r>
      <w:r w:rsidRPr="00B367EA">
        <w:rPr>
          <w:rFonts w:ascii="Arial" w:hAnsi="Arial" w:cs="Arial"/>
          <w:sz w:val="22"/>
          <w:szCs w:val="22"/>
        </w:rPr>
        <w:t>should lie</w:t>
      </w:r>
      <w:r w:rsidR="00FD7674" w:rsidRPr="00B367EA">
        <w:rPr>
          <w:rFonts w:ascii="Arial" w:hAnsi="Arial" w:cs="Arial"/>
          <w:sz w:val="22"/>
          <w:szCs w:val="22"/>
        </w:rPr>
        <w:t xml:space="preserve"> with the student-owning department.</w:t>
      </w:r>
      <w:r w:rsidRPr="00B367EA">
        <w:rPr>
          <w:rFonts w:ascii="Arial" w:hAnsi="Arial" w:cs="Arial"/>
          <w:sz w:val="22"/>
          <w:szCs w:val="22"/>
        </w:rPr>
        <w:t xml:space="preserve"> It</w:t>
      </w:r>
      <w:r w:rsidR="00FD7674" w:rsidRPr="00B367EA">
        <w:rPr>
          <w:rFonts w:ascii="Arial" w:hAnsi="Arial" w:cs="Arial"/>
          <w:sz w:val="22"/>
          <w:szCs w:val="22"/>
        </w:rPr>
        <w:t xml:space="preserve"> would</w:t>
      </w:r>
      <w:r w:rsidRPr="00B367EA">
        <w:rPr>
          <w:rFonts w:ascii="Arial" w:hAnsi="Arial" w:cs="Arial"/>
          <w:sz w:val="22"/>
          <w:szCs w:val="22"/>
        </w:rPr>
        <w:t xml:space="preserve"> then</w:t>
      </w:r>
      <w:r w:rsidR="00FD7674" w:rsidRPr="00B367EA">
        <w:rPr>
          <w:rFonts w:ascii="Arial" w:hAnsi="Arial" w:cs="Arial"/>
          <w:sz w:val="22"/>
          <w:szCs w:val="22"/>
        </w:rPr>
        <w:t xml:space="preserve"> be the responsibility of the module-owning department to provide information and evidence in support of the charge.</w:t>
      </w:r>
    </w:p>
    <w:p w:rsidR="00FD7674" w:rsidRPr="00B367EA" w:rsidRDefault="00FD7674" w:rsidP="00850F12">
      <w:pPr>
        <w:spacing w:before="0" w:after="0"/>
        <w:rPr>
          <w:rFonts w:ascii="Arial" w:hAnsi="Arial" w:cs="Arial"/>
          <w:sz w:val="22"/>
          <w:szCs w:val="22"/>
        </w:rPr>
      </w:pPr>
    </w:p>
    <w:p w:rsidR="00B367EA" w:rsidRDefault="001D593C" w:rsidP="00850F12">
      <w:pPr>
        <w:spacing w:before="0" w:after="0"/>
        <w:rPr>
          <w:rFonts w:ascii="Arial" w:hAnsi="Arial" w:cs="Arial"/>
          <w:sz w:val="22"/>
          <w:szCs w:val="22"/>
        </w:rPr>
      </w:pPr>
      <w:r>
        <w:rPr>
          <w:rFonts w:ascii="Arial" w:hAnsi="Arial" w:cs="Arial"/>
          <w:sz w:val="22"/>
          <w:szCs w:val="22"/>
        </w:rPr>
        <w:t>This would require an amendment to paragraph 4 of Regulation XVIII, as attached.</w:t>
      </w:r>
    </w:p>
    <w:p w:rsidR="001D593C" w:rsidRDefault="001D593C" w:rsidP="00850F12">
      <w:pPr>
        <w:spacing w:before="0" w:after="0"/>
        <w:rPr>
          <w:rFonts w:ascii="Arial" w:hAnsi="Arial" w:cs="Arial"/>
          <w:sz w:val="22"/>
          <w:szCs w:val="22"/>
        </w:rPr>
      </w:pPr>
    </w:p>
    <w:p w:rsidR="001D593C" w:rsidRDefault="001D593C" w:rsidP="00850F12">
      <w:pPr>
        <w:spacing w:before="0" w:after="0"/>
        <w:rPr>
          <w:rFonts w:ascii="Arial" w:hAnsi="Arial" w:cs="Arial"/>
          <w:b/>
          <w:bCs/>
          <w:sz w:val="22"/>
          <w:szCs w:val="22"/>
        </w:rPr>
      </w:pPr>
      <w:r w:rsidRPr="001D593C">
        <w:rPr>
          <w:rFonts w:ascii="Arial" w:hAnsi="Arial" w:cs="Arial"/>
          <w:b/>
          <w:bCs/>
          <w:sz w:val="22"/>
          <w:szCs w:val="22"/>
        </w:rPr>
        <w:t>2. Classification of Offences as Major or Minor</w:t>
      </w:r>
      <w:r w:rsidR="0093106D">
        <w:rPr>
          <w:rFonts w:ascii="Arial" w:hAnsi="Arial" w:cs="Arial"/>
          <w:b/>
          <w:bCs/>
          <w:sz w:val="22"/>
          <w:szCs w:val="22"/>
        </w:rPr>
        <w:t>.</w:t>
      </w:r>
    </w:p>
    <w:p w:rsidR="0093106D" w:rsidRPr="001D593C" w:rsidRDefault="0093106D" w:rsidP="00850F12">
      <w:pPr>
        <w:spacing w:before="0" w:after="0"/>
        <w:rPr>
          <w:rFonts w:ascii="Arial" w:hAnsi="Arial" w:cs="Arial"/>
          <w:b/>
          <w:bCs/>
          <w:sz w:val="22"/>
          <w:szCs w:val="22"/>
        </w:rPr>
      </w:pPr>
    </w:p>
    <w:p w:rsidR="00434515" w:rsidRDefault="00434515" w:rsidP="007A22E2">
      <w:pPr>
        <w:spacing w:before="0" w:after="0"/>
        <w:rPr>
          <w:rFonts w:ascii="Arial" w:hAnsi="Arial" w:cs="Arial"/>
          <w:sz w:val="22"/>
          <w:szCs w:val="22"/>
        </w:rPr>
      </w:pPr>
      <w:r>
        <w:rPr>
          <w:rFonts w:ascii="Arial" w:hAnsi="Arial" w:cs="Arial"/>
          <w:sz w:val="22"/>
          <w:szCs w:val="22"/>
        </w:rPr>
        <w:t xml:space="preserve">Where </w:t>
      </w:r>
      <w:r w:rsidRPr="00434515">
        <w:rPr>
          <w:rFonts w:ascii="Arial" w:hAnsi="Arial" w:cs="Arial"/>
          <w:sz w:val="22"/>
          <w:szCs w:val="22"/>
        </w:rPr>
        <w:t>the imposition of the normal penalty</w:t>
      </w:r>
      <w:r>
        <w:rPr>
          <w:rFonts w:ascii="Arial" w:hAnsi="Arial" w:cs="Arial"/>
          <w:sz w:val="22"/>
          <w:szCs w:val="22"/>
        </w:rPr>
        <w:t xml:space="preserve"> for a particular offence</w:t>
      </w:r>
      <w:r w:rsidRPr="00434515">
        <w:rPr>
          <w:rFonts w:ascii="Arial" w:hAnsi="Arial" w:cs="Arial"/>
          <w:sz w:val="22"/>
          <w:szCs w:val="22"/>
        </w:rPr>
        <w:t xml:space="preserve"> would </w:t>
      </w:r>
      <w:r w:rsidR="00B82711">
        <w:rPr>
          <w:rFonts w:ascii="Arial" w:hAnsi="Arial" w:cs="Arial"/>
          <w:sz w:val="22"/>
          <w:szCs w:val="22"/>
        </w:rPr>
        <w:t>result in the termination of a</w:t>
      </w:r>
      <w:r w:rsidRPr="00434515">
        <w:rPr>
          <w:rFonts w:ascii="Arial" w:hAnsi="Arial" w:cs="Arial"/>
          <w:sz w:val="22"/>
          <w:szCs w:val="22"/>
        </w:rPr>
        <w:t xml:space="preserve"> student’s studies, </w:t>
      </w:r>
      <w:r>
        <w:rPr>
          <w:rFonts w:ascii="Arial" w:hAnsi="Arial" w:cs="Arial"/>
          <w:sz w:val="22"/>
          <w:szCs w:val="22"/>
        </w:rPr>
        <w:t xml:space="preserve">Schools/Departments are expected to refer </w:t>
      </w:r>
      <w:r w:rsidR="007A22E2">
        <w:rPr>
          <w:rFonts w:ascii="Arial" w:hAnsi="Arial" w:cs="Arial"/>
          <w:sz w:val="22"/>
          <w:szCs w:val="22"/>
        </w:rPr>
        <w:t>the case for consideration as a Major Offence, so that it can be considered by the AMC. However, this is not currently made explicit in Regulation XVIII. Doing so would require an amendment to paragraph 4 of Regulation XVIII, as attached.</w:t>
      </w:r>
    </w:p>
    <w:p w:rsidR="00434515" w:rsidRDefault="00434515" w:rsidP="00434515">
      <w:pPr>
        <w:spacing w:before="0" w:after="0"/>
        <w:rPr>
          <w:rFonts w:ascii="Arial" w:hAnsi="Arial" w:cs="Arial"/>
          <w:sz w:val="22"/>
          <w:szCs w:val="22"/>
        </w:rPr>
      </w:pPr>
    </w:p>
    <w:p w:rsidR="007E07B2" w:rsidRDefault="007A22E2" w:rsidP="00CE73F3">
      <w:pPr>
        <w:spacing w:before="0" w:after="0"/>
        <w:rPr>
          <w:rFonts w:ascii="Arial" w:hAnsi="Arial" w:cs="Arial"/>
          <w:b/>
          <w:bCs/>
          <w:sz w:val="22"/>
          <w:szCs w:val="22"/>
        </w:rPr>
      </w:pPr>
      <w:r w:rsidRPr="007E07B2">
        <w:rPr>
          <w:rFonts w:ascii="Arial" w:hAnsi="Arial" w:cs="Arial"/>
          <w:b/>
          <w:bCs/>
          <w:sz w:val="22"/>
          <w:szCs w:val="22"/>
        </w:rPr>
        <w:t xml:space="preserve">3. Procedures for the initial investigation of </w:t>
      </w:r>
      <w:r w:rsidR="00CE73F3">
        <w:rPr>
          <w:rFonts w:ascii="Arial" w:hAnsi="Arial" w:cs="Arial"/>
          <w:b/>
          <w:bCs/>
          <w:sz w:val="22"/>
          <w:szCs w:val="22"/>
        </w:rPr>
        <w:t>academic misconduct</w:t>
      </w:r>
      <w:r w:rsidR="007E07B2" w:rsidRPr="007E07B2">
        <w:rPr>
          <w:rFonts w:ascii="Arial" w:hAnsi="Arial" w:cs="Arial"/>
          <w:b/>
          <w:bCs/>
          <w:sz w:val="22"/>
          <w:szCs w:val="22"/>
        </w:rPr>
        <w:t xml:space="preserve">, and </w:t>
      </w:r>
      <w:r w:rsidR="007E07B2">
        <w:rPr>
          <w:rFonts w:ascii="Arial" w:hAnsi="Arial" w:cs="Arial"/>
          <w:b/>
          <w:bCs/>
          <w:sz w:val="22"/>
          <w:szCs w:val="22"/>
        </w:rPr>
        <w:t>t</w:t>
      </w:r>
      <w:r w:rsidR="007E07B2" w:rsidRPr="007E07B2">
        <w:rPr>
          <w:rFonts w:ascii="Arial" w:hAnsi="Arial" w:cs="Arial"/>
          <w:b/>
          <w:bCs/>
          <w:sz w:val="22"/>
          <w:szCs w:val="22"/>
        </w:rPr>
        <w:t>he extent to which intent to obtain an unfair advantage is taken into account in distinguishing between plagiarism and poor scholarship</w:t>
      </w:r>
      <w:r w:rsidR="0093106D">
        <w:rPr>
          <w:rFonts w:ascii="Arial" w:hAnsi="Arial" w:cs="Arial"/>
          <w:b/>
          <w:bCs/>
          <w:sz w:val="22"/>
          <w:szCs w:val="22"/>
        </w:rPr>
        <w:t>.</w:t>
      </w:r>
    </w:p>
    <w:p w:rsidR="0093106D" w:rsidRPr="007E07B2" w:rsidRDefault="0093106D" w:rsidP="007E07B2">
      <w:pPr>
        <w:spacing w:before="0" w:after="0"/>
        <w:rPr>
          <w:rFonts w:ascii="Arial" w:hAnsi="Arial" w:cs="Arial"/>
          <w:b/>
          <w:bCs/>
          <w:sz w:val="22"/>
          <w:szCs w:val="22"/>
        </w:rPr>
      </w:pPr>
    </w:p>
    <w:p w:rsidR="00602C83" w:rsidRDefault="00602C83" w:rsidP="004F799F">
      <w:pPr>
        <w:spacing w:before="0" w:after="0"/>
        <w:rPr>
          <w:rFonts w:ascii="Arial" w:hAnsi="Arial" w:cs="Arial"/>
          <w:sz w:val="22"/>
          <w:szCs w:val="22"/>
        </w:rPr>
      </w:pPr>
      <w:r>
        <w:rPr>
          <w:rFonts w:ascii="Arial" w:hAnsi="Arial" w:cs="Arial"/>
          <w:sz w:val="22"/>
          <w:szCs w:val="22"/>
        </w:rPr>
        <w:t xml:space="preserve">i) </w:t>
      </w:r>
      <w:r w:rsidR="00CE73F3">
        <w:rPr>
          <w:rFonts w:ascii="Arial" w:hAnsi="Arial" w:cs="Arial"/>
          <w:sz w:val="22"/>
          <w:szCs w:val="22"/>
        </w:rPr>
        <w:t>The existing version of Regulation XVIII contain</w:t>
      </w:r>
      <w:r w:rsidR="004F799F">
        <w:rPr>
          <w:rFonts w:ascii="Arial" w:hAnsi="Arial" w:cs="Arial"/>
          <w:sz w:val="22"/>
          <w:szCs w:val="22"/>
        </w:rPr>
        <w:t>s no procedures for the initial</w:t>
      </w:r>
      <w:r w:rsidR="00CE73F3">
        <w:rPr>
          <w:rFonts w:ascii="Arial" w:hAnsi="Arial" w:cs="Arial"/>
          <w:sz w:val="22"/>
          <w:szCs w:val="22"/>
        </w:rPr>
        <w:t xml:space="preserve"> investigation of suspected cases of academic misconduct; </w:t>
      </w:r>
      <w:r w:rsidR="00B82711">
        <w:rPr>
          <w:rFonts w:ascii="Arial" w:hAnsi="Arial" w:cs="Arial"/>
          <w:sz w:val="22"/>
          <w:szCs w:val="22"/>
        </w:rPr>
        <w:t xml:space="preserve">rather, </w:t>
      </w:r>
      <w:r w:rsidR="00174E1B">
        <w:rPr>
          <w:rFonts w:ascii="Arial" w:hAnsi="Arial" w:cs="Arial"/>
          <w:sz w:val="22"/>
          <w:szCs w:val="22"/>
        </w:rPr>
        <w:t>the proc</w:t>
      </w:r>
      <w:r w:rsidR="00CE73F3">
        <w:rPr>
          <w:rFonts w:ascii="Arial" w:hAnsi="Arial" w:cs="Arial"/>
          <w:sz w:val="22"/>
          <w:szCs w:val="22"/>
        </w:rPr>
        <w:t>e</w:t>
      </w:r>
      <w:r w:rsidR="00174E1B">
        <w:rPr>
          <w:rFonts w:ascii="Arial" w:hAnsi="Arial" w:cs="Arial"/>
          <w:sz w:val="22"/>
          <w:szCs w:val="22"/>
        </w:rPr>
        <w:t>s</w:t>
      </w:r>
      <w:r w:rsidR="00CE73F3">
        <w:rPr>
          <w:rFonts w:ascii="Arial" w:hAnsi="Arial" w:cs="Arial"/>
          <w:sz w:val="22"/>
          <w:szCs w:val="22"/>
        </w:rPr>
        <w:t>s described begin</w:t>
      </w:r>
      <w:r w:rsidR="00174E1B">
        <w:rPr>
          <w:rFonts w:ascii="Arial" w:hAnsi="Arial" w:cs="Arial"/>
          <w:sz w:val="22"/>
          <w:szCs w:val="22"/>
        </w:rPr>
        <w:t>s</w:t>
      </w:r>
      <w:r w:rsidR="00CE73F3">
        <w:rPr>
          <w:rFonts w:ascii="Arial" w:hAnsi="Arial" w:cs="Arial"/>
          <w:sz w:val="22"/>
          <w:szCs w:val="22"/>
        </w:rPr>
        <w:t xml:space="preserve"> with a decision being taken as to whether the offence should be classified as Major or Minor, and the student being notif</w:t>
      </w:r>
      <w:r w:rsidR="00242C4A">
        <w:rPr>
          <w:rFonts w:ascii="Arial" w:hAnsi="Arial" w:cs="Arial"/>
          <w:sz w:val="22"/>
          <w:szCs w:val="22"/>
        </w:rPr>
        <w:t>ied of the allegation. The Working Group found that i</w:t>
      </w:r>
      <w:r w:rsidR="00242C4A" w:rsidRPr="00890469">
        <w:rPr>
          <w:rFonts w:ascii="Arial" w:hAnsi="Arial" w:cs="Arial"/>
          <w:sz w:val="22"/>
          <w:szCs w:val="22"/>
        </w:rPr>
        <w:t xml:space="preserve">n many </w:t>
      </w:r>
      <w:r w:rsidR="004F799F">
        <w:rPr>
          <w:rFonts w:ascii="Arial" w:hAnsi="Arial" w:cs="Arial"/>
          <w:sz w:val="22"/>
          <w:szCs w:val="22"/>
        </w:rPr>
        <w:t>Schools/Departments, an initial</w:t>
      </w:r>
      <w:r w:rsidR="00242C4A" w:rsidRPr="00890469">
        <w:rPr>
          <w:rFonts w:ascii="Arial" w:hAnsi="Arial" w:cs="Arial"/>
          <w:sz w:val="22"/>
          <w:szCs w:val="22"/>
        </w:rPr>
        <w:t xml:space="preserve"> investigation is conducted, often including an interview with the student concerned</w:t>
      </w:r>
      <w:r>
        <w:rPr>
          <w:rFonts w:ascii="Arial" w:hAnsi="Arial" w:cs="Arial"/>
          <w:sz w:val="22"/>
          <w:szCs w:val="22"/>
        </w:rPr>
        <w:t xml:space="preserve">, prior to a decision being taken as to whether to formally charge the </w:t>
      </w:r>
      <w:r>
        <w:rPr>
          <w:rFonts w:ascii="Arial" w:hAnsi="Arial" w:cs="Arial"/>
          <w:sz w:val="22"/>
          <w:szCs w:val="22"/>
        </w:rPr>
        <w:lastRenderedPageBreak/>
        <w:t xml:space="preserve">student with academic misconduct. </w:t>
      </w:r>
    </w:p>
    <w:p w:rsidR="00602C83" w:rsidRDefault="00602C83" w:rsidP="00602C83">
      <w:pPr>
        <w:spacing w:before="0" w:after="0"/>
        <w:rPr>
          <w:rFonts w:ascii="Arial" w:hAnsi="Arial" w:cs="Arial"/>
          <w:sz w:val="22"/>
          <w:szCs w:val="22"/>
        </w:rPr>
      </w:pPr>
    </w:p>
    <w:p w:rsidR="00242C4A" w:rsidRDefault="00602C83" w:rsidP="00842272">
      <w:pPr>
        <w:spacing w:before="0" w:after="0"/>
        <w:rPr>
          <w:rFonts w:ascii="Arial" w:hAnsi="Arial" w:cs="Arial"/>
          <w:sz w:val="22"/>
          <w:szCs w:val="22"/>
        </w:rPr>
      </w:pPr>
      <w:r>
        <w:rPr>
          <w:rFonts w:ascii="Arial" w:hAnsi="Arial" w:cs="Arial"/>
          <w:sz w:val="22"/>
          <w:szCs w:val="22"/>
        </w:rPr>
        <w:t xml:space="preserve">In order to ensure consistency of practice, the Working Group proposed that </w:t>
      </w:r>
      <w:r w:rsidRPr="00890469">
        <w:rPr>
          <w:rFonts w:ascii="Arial" w:hAnsi="Arial" w:cs="Arial"/>
          <w:sz w:val="22"/>
          <w:szCs w:val="22"/>
        </w:rPr>
        <w:t>Regulation XVIII be amended to</w:t>
      </w:r>
      <w:r>
        <w:rPr>
          <w:rFonts w:ascii="Arial" w:hAnsi="Arial" w:cs="Arial"/>
          <w:sz w:val="22"/>
          <w:szCs w:val="22"/>
        </w:rPr>
        <w:t xml:space="preserve"> e</w:t>
      </w:r>
      <w:r w:rsidRPr="00890469">
        <w:rPr>
          <w:rFonts w:ascii="Arial" w:hAnsi="Arial" w:cs="Arial"/>
          <w:sz w:val="22"/>
          <w:szCs w:val="22"/>
        </w:rPr>
        <w:t>xplicitly incorp</w:t>
      </w:r>
      <w:r w:rsidR="00842272">
        <w:rPr>
          <w:rFonts w:ascii="Arial" w:hAnsi="Arial" w:cs="Arial"/>
          <w:sz w:val="22"/>
          <w:szCs w:val="22"/>
        </w:rPr>
        <w:t>o</w:t>
      </w:r>
      <w:r w:rsidR="004F799F">
        <w:rPr>
          <w:rFonts w:ascii="Arial" w:hAnsi="Arial" w:cs="Arial"/>
          <w:sz w:val="22"/>
          <w:szCs w:val="22"/>
        </w:rPr>
        <w:t>rate procedures for the initial</w:t>
      </w:r>
      <w:r w:rsidRPr="00890469">
        <w:rPr>
          <w:rFonts w:ascii="Arial" w:hAnsi="Arial" w:cs="Arial"/>
          <w:sz w:val="22"/>
          <w:szCs w:val="22"/>
        </w:rPr>
        <w:t xml:space="preserve"> investigation of plagiarism cases, prior to a formal allegation being made</w:t>
      </w:r>
      <w:r>
        <w:rPr>
          <w:rFonts w:ascii="Arial" w:hAnsi="Arial" w:cs="Arial"/>
          <w:sz w:val="22"/>
          <w:szCs w:val="22"/>
        </w:rPr>
        <w:t>.</w:t>
      </w:r>
      <w:r w:rsidR="00842272">
        <w:rPr>
          <w:rFonts w:ascii="Arial" w:hAnsi="Arial" w:cs="Arial"/>
          <w:sz w:val="22"/>
          <w:szCs w:val="22"/>
        </w:rPr>
        <w:t xml:space="preserve"> </w:t>
      </w:r>
    </w:p>
    <w:p w:rsidR="00CE73F3" w:rsidRDefault="00CE73F3" w:rsidP="00890469">
      <w:pPr>
        <w:spacing w:before="0" w:after="0"/>
        <w:rPr>
          <w:rFonts w:ascii="Arial" w:hAnsi="Arial" w:cs="Arial"/>
          <w:sz w:val="22"/>
          <w:szCs w:val="22"/>
        </w:rPr>
      </w:pPr>
    </w:p>
    <w:p w:rsidR="00602C83" w:rsidRDefault="00602C83" w:rsidP="004F799F">
      <w:pPr>
        <w:spacing w:before="0" w:after="0"/>
        <w:rPr>
          <w:rFonts w:ascii="Arial" w:hAnsi="Arial" w:cs="Arial"/>
          <w:sz w:val="22"/>
          <w:szCs w:val="22"/>
        </w:rPr>
      </w:pPr>
      <w:r>
        <w:rPr>
          <w:rFonts w:ascii="Arial" w:hAnsi="Arial" w:cs="Arial"/>
          <w:sz w:val="22"/>
          <w:szCs w:val="22"/>
        </w:rPr>
        <w:t xml:space="preserve">ii) </w:t>
      </w:r>
      <w:r w:rsidR="007E07B2" w:rsidRPr="00890469">
        <w:rPr>
          <w:rFonts w:ascii="Arial" w:hAnsi="Arial" w:cs="Arial"/>
          <w:sz w:val="22"/>
          <w:szCs w:val="22"/>
        </w:rPr>
        <w:t>The Working Group</w:t>
      </w:r>
      <w:r>
        <w:rPr>
          <w:rFonts w:ascii="Arial" w:hAnsi="Arial" w:cs="Arial"/>
          <w:sz w:val="22"/>
          <w:szCs w:val="22"/>
        </w:rPr>
        <w:t xml:space="preserve"> also</w:t>
      </w:r>
      <w:r w:rsidR="007E07B2" w:rsidRPr="00890469">
        <w:rPr>
          <w:rFonts w:ascii="Arial" w:hAnsi="Arial" w:cs="Arial"/>
          <w:sz w:val="22"/>
          <w:szCs w:val="22"/>
        </w:rPr>
        <w:t xml:space="preserve"> found a divergence between the existing procedure</w:t>
      </w:r>
      <w:r w:rsidR="00A52D7B" w:rsidRPr="00890469">
        <w:rPr>
          <w:rFonts w:ascii="Arial" w:hAnsi="Arial" w:cs="Arial"/>
          <w:sz w:val="22"/>
          <w:szCs w:val="22"/>
        </w:rPr>
        <w:t>s</w:t>
      </w:r>
      <w:r w:rsidR="007E07B2" w:rsidRPr="00890469">
        <w:rPr>
          <w:rFonts w:ascii="Arial" w:hAnsi="Arial" w:cs="Arial"/>
          <w:sz w:val="22"/>
          <w:szCs w:val="22"/>
        </w:rPr>
        <w:t xml:space="preserve"> in Regulation XVIII and the practice</w:t>
      </w:r>
      <w:r w:rsidR="00A52D7B" w:rsidRPr="00890469">
        <w:rPr>
          <w:rFonts w:ascii="Arial" w:hAnsi="Arial" w:cs="Arial"/>
          <w:sz w:val="22"/>
          <w:szCs w:val="22"/>
        </w:rPr>
        <w:t>s</w:t>
      </w:r>
      <w:r w:rsidR="007E07B2" w:rsidRPr="00890469">
        <w:rPr>
          <w:rFonts w:ascii="Arial" w:hAnsi="Arial" w:cs="Arial"/>
          <w:sz w:val="22"/>
          <w:szCs w:val="22"/>
        </w:rPr>
        <w:t xml:space="preserve"> being followed by Schools/Departments</w:t>
      </w:r>
      <w:r>
        <w:rPr>
          <w:rFonts w:ascii="Arial" w:hAnsi="Arial" w:cs="Arial"/>
          <w:sz w:val="22"/>
          <w:szCs w:val="22"/>
        </w:rPr>
        <w:t xml:space="preserve"> in relation to the extent </w:t>
      </w:r>
      <w:r w:rsidRPr="00602C83">
        <w:rPr>
          <w:rFonts w:ascii="Arial" w:hAnsi="Arial" w:cs="Arial"/>
          <w:sz w:val="22"/>
          <w:szCs w:val="22"/>
        </w:rPr>
        <w:t>to which intent to obtain an unfair advantage is taken into account in distinguishing between plagiarism and poor scholarship.</w:t>
      </w:r>
      <w:r w:rsidR="00A52D7B" w:rsidRPr="00890469">
        <w:rPr>
          <w:rFonts w:ascii="Arial" w:hAnsi="Arial" w:cs="Arial"/>
          <w:sz w:val="22"/>
          <w:szCs w:val="22"/>
        </w:rPr>
        <w:t xml:space="preserve"> </w:t>
      </w:r>
      <w:r w:rsidR="007E07B2" w:rsidRPr="00890469">
        <w:rPr>
          <w:rFonts w:ascii="Arial" w:hAnsi="Arial" w:cs="Arial"/>
          <w:sz w:val="22"/>
          <w:szCs w:val="22"/>
        </w:rPr>
        <w:t>Under the terms of Regulati</w:t>
      </w:r>
      <w:r w:rsidR="00A52D7B" w:rsidRPr="00890469">
        <w:rPr>
          <w:rFonts w:ascii="Arial" w:hAnsi="Arial" w:cs="Arial"/>
          <w:sz w:val="22"/>
          <w:szCs w:val="22"/>
        </w:rPr>
        <w:t>on XVIII, academic misconduct i</w:t>
      </w:r>
      <w:r w:rsidR="007E07B2" w:rsidRPr="00890469">
        <w:rPr>
          <w:rFonts w:ascii="Arial" w:hAnsi="Arial" w:cs="Arial"/>
          <w:sz w:val="22"/>
          <w:szCs w:val="22"/>
        </w:rPr>
        <w:t>s a strict liability</w:t>
      </w:r>
      <w:r w:rsidR="00842272">
        <w:rPr>
          <w:rFonts w:ascii="Arial" w:hAnsi="Arial" w:cs="Arial"/>
          <w:sz w:val="22"/>
          <w:szCs w:val="22"/>
        </w:rPr>
        <w:t xml:space="preserve"> offence in that the definition in paragraph 2</w:t>
      </w:r>
      <w:r w:rsidR="007E07B2" w:rsidRPr="00890469">
        <w:rPr>
          <w:rFonts w:ascii="Arial" w:hAnsi="Arial" w:cs="Arial"/>
          <w:sz w:val="22"/>
          <w:szCs w:val="22"/>
        </w:rPr>
        <w:t xml:space="preserve"> </w:t>
      </w:r>
      <w:r w:rsidR="00A52D7B" w:rsidRPr="00890469">
        <w:rPr>
          <w:rFonts w:ascii="Arial" w:hAnsi="Arial" w:cs="Arial"/>
          <w:sz w:val="22"/>
          <w:szCs w:val="22"/>
        </w:rPr>
        <w:t>does</w:t>
      </w:r>
      <w:r w:rsidR="007E07B2" w:rsidRPr="00890469">
        <w:rPr>
          <w:rFonts w:ascii="Arial" w:hAnsi="Arial" w:cs="Arial"/>
          <w:sz w:val="22"/>
          <w:szCs w:val="22"/>
        </w:rPr>
        <w:t xml:space="preserve"> not refer to whether the student intended to obtain a</w:t>
      </w:r>
      <w:r w:rsidR="00842272">
        <w:rPr>
          <w:rFonts w:ascii="Arial" w:hAnsi="Arial" w:cs="Arial"/>
          <w:sz w:val="22"/>
          <w:szCs w:val="22"/>
        </w:rPr>
        <w:t>n unfair advantage; intention should</w:t>
      </w:r>
      <w:r w:rsidR="007E07B2" w:rsidRPr="00890469">
        <w:rPr>
          <w:rFonts w:ascii="Arial" w:hAnsi="Arial" w:cs="Arial"/>
          <w:sz w:val="22"/>
          <w:szCs w:val="22"/>
        </w:rPr>
        <w:t xml:space="preserve"> only</w:t>
      </w:r>
      <w:r w:rsidR="00842272">
        <w:rPr>
          <w:rFonts w:ascii="Arial" w:hAnsi="Arial" w:cs="Arial"/>
          <w:sz w:val="22"/>
          <w:szCs w:val="22"/>
        </w:rPr>
        <w:t xml:space="preserve"> be</w:t>
      </w:r>
      <w:r w:rsidR="007E07B2" w:rsidRPr="00890469">
        <w:rPr>
          <w:rFonts w:ascii="Arial" w:hAnsi="Arial" w:cs="Arial"/>
          <w:sz w:val="22"/>
          <w:szCs w:val="22"/>
        </w:rPr>
        <w:t xml:space="preserve"> taken into account at the stage of deciding on the appropriate penalty after </w:t>
      </w:r>
      <w:r w:rsidR="00A52D7B" w:rsidRPr="00890469">
        <w:rPr>
          <w:rFonts w:ascii="Arial" w:hAnsi="Arial" w:cs="Arial"/>
          <w:sz w:val="22"/>
          <w:szCs w:val="22"/>
        </w:rPr>
        <w:t>the student has</w:t>
      </w:r>
      <w:r w:rsidR="007E07B2" w:rsidRPr="00890469">
        <w:rPr>
          <w:rFonts w:ascii="Arial" w:hAnsi="Arial" w:cs="Arial"/>
          <w:sz w:val="22"/>
          <w:szCs w:val="22"/>
        </w:rPr>
        <w:t xml:space="preserve"> been found guilty of an offence. However, responses</w:t>
      </w:r>
      <w:r w:rsidR="00A52D7B" w:rsidRPr="00890469">
        <w:rPr>
          <w:rFonts w:ascii="Arial" w:hAnsi="Arial" w:cs="Arial"/>
          <w:sz w:val="22"/>
          <w:szCs w:val="22"/>
        </w:rPr>
        <w:t xml:space="preserve"> from Schools/Departments</w:t>
      </w:r>
      <w:r w:rsidR="007E07B2" w:rsidRPr="00890469">
        <w:rPr>
          <w:rFonts w:ascii="Arial" w:hAnsi="Arial" w:cs="Arial"/>
          <w:sz w:val="22"/>
          <w:szCs w:val="22"/>
        </w:rPr>
        <w:t xml:space="preserve"> indicated that in practice, </w:t>
      </w:r>
      <w:r w:rsidR="00A52D7B" w:rsidRPr="00890469">
        <w:rPr>
          <w:rFonts w:ascii="Arial" w:hAnsi="Arial" w:cs="Arial"/>
          <w:sz w:val="22"/>
          <w:szCs w:val="22"/>
        </w:rPr>
        <w:t>intent i</w:t>
      </w:r>
      <w:r>
        <w:rPr>
          <w:rFonts w:ascii="Arial" w:hAnsi="Arial" w:cs="Arial"/>
          <w:sz w:val="22"/>
          <w:szCs w:val="22"/>
        </w:rPr>
        <w:t>s</w:t>
      </w:r>
      <w:r w:rsidR="007E07B2" w:rsidRPr="00890469">
        <w:rPr>
          <w:rFonts w:ascii="Arial" w:hAnsi="Arial" w:cs="Arial"/>
          <w:sz w:val="22"/>
          <w:szCs w:val="22"/>
        </w:rPr>
        <w:t xml:space="preserve"> taken into account</w:t>
      </w:r>
      <w:r w:rsidR="00842272">
        <w:rPr>
          <w:rFonts w:ascii="Arial" w:hAnsi="Arial" w:cs="Arial"/>
          <w:sz w:val="22"/>
          <w:szCs w:val="22"/>
        </w:rPr>
        <w:t xml:space="preserve">, as part of an </w:t>
      </w:r>
      <w:r w:rsidR="004F799F">
        <w:rPr>
          <w:rFonts w:ascii="Arial" w:hAnsi="Arial" w:cs="Arial"/>
          <w:sz w:val="22"/>
          <w:szCs w:val="22"/>
        </w:rPr>
        <w:t>initial</w:t>
      </w:r>
      <w:r>
        <w:rPr>
          <w:rFonts w:ascii="Arial" w:hAnsi="Arial" w:cs="Arial"/>
          <w:sz w:val="22"/>
          <w:szCs w:val="22"/>
        </w:rPr>
        <w:t xml:space="preserve"> investigation,</w:t>
      </w:r>
      <w:r w:rsidR="007E07B2" w:rsidRPr="00890469">
        <w:rPr>
          <w:rFonts w:ascii="Arial" w:hAnsi="Arial" w:cs="Arial"/>
          <w:sz w:val="22"/>
          <w:szCs w:val="22"/>
        </w:rPr>
        <w:t xml:space="preserve"> in distinguishing between plagiarism (i.e. that which is dealt with as an offence of academic misconduct under Regulation XVIII) and poor scholarship (i.e. that which is taken into account as part of the assessment process but which is not treated as academic misconduct). </w:t>
      </w:r>
      <w:r>
        <w:rPr>
          <w:rFonts w:ascii="Arial" w:hAnsi="Arial" w:cs="Arial"/>
          <w:sz w:val="22"/>
          <w:szCs w:val="22"/>
        </w:rPr>
        <w:t>Depending</w:t>
      </w:r>
      <w:r w:rsidR="00842272">
        <w:rPr>
          <w:rFonts w:ascii="Arial" w:hAnsi="Arial" w:cs="Arial"/>
          <w:sz w:val="22"/>
          <w:szCs w:val="22"/>
        </w:rPr>
        <w:t xml:space="preserve"> on the findings of the </w:t>
      </w:r>
      <w:r>
        <w:rPr>
          <w:rFonts w:ascii="Arial" w:hAnsi="Arial" w:cs="Arial"/>
          <w:sz w:val="22"/>
          <w:szCs w:val="22"/>
        </w:rPr>
        <w:t>i</w:t>
      </w:r>
      <w:r w:rsidR="004F799F">
        <w:rPr>
          <w:rFonts w:ascii="Arial" w:hAnsi="Arial" w:cs="Arial"/>
          <w:sz w:val="22"/>
          <w:szCs w:val="22"/>
        </w:rPr>
        <w:t>nitial</w:t>
      </w:r>
      <w:r>
        <w:rPr>
          <w:rFonts w:ascii="Arial" w:hAnsi="Arial" w:cs="Arial"/>
          <w:sz w:val="22"/>
          <w:szCs w:val="22"/>
        </w:rPr>
        <w:t xml:space="preserve"> investigation</w:t>
      </w:r>
      <w:r w:rsidR="004F799F">
        <w:rPr>
          <w:rFonts w:ascii="Arial" w:hAnsi="Arial" w:cs="Arial"/>
          <w:sz w:val="22"/>
          <w:szCs w:val="22"/>
        </w:rPr>
        <w:t>,</w:t>
      </w:r>
      <w:r>
        <w:rPr>
          <w:rFonts w:ascii="Arial" w:hAnsi="Arial" w:cs="Arial"/>
          <w:sz w:val="22"/>
          <w:szCs w:val="22"/>
        </w:rPr>
        <w:t xml:space="preserve"> </w:t>
      </w:r>
      <w:r w:rsidRPr="00890469">
        <w:rPr>
          <w:rFonts w:ascii="Arial" w:hAnsi="Arial" w:cs="Arial"/>
          <w:sz w:val="22"/>
          <w:szCs w:val="22"/>
        </w:rPr>
        <w:t>either</w:t>
      </w:r>
      <w:r w:rsidR="004F799F">
        <w:rPr>
          <w:rFonts w:ascii="Arial" w:hAnsi="Arial" w:cs="Arial"/>
          <w:sz w:val="22"/>
          <w:szCs w:val="22"/>
        </w:rPr>
        <w:t xml:space="preserve"> a formal allegation of </w:t>
      </w:r>
      <w:r w:rsidRPr="00890469">
        <w:rPr>
          <w:rFonts w:ascii="Arial" w:hAnsi="Arial" w:cs="Arial"/>
          <w:sz w:val="22"/>
          <w:szCs w:val="22"/>
        </w:rPr>
        <w:t>academic misconduct</w:t>
      </w:r>
      <w:r w:rsidR="004F799F">
        <w:rPr>
          <w:rFonts w:ascii="Arial" w:hAnsi="Arial" w:cs="Arial"/>
          <w:sz w:val="22"/>
          <w:szCs w:val="22"/>
        </w:rPr>
        <w:t xml:space="preserve"> is made against the student</w:t>
      </w:r>
      <w:r w:rsidRPr="00890469">
        <w:rPr>
          <w:rFonts w:ascii="Arial" w:hAnsi="Arial" w:cs="Arial"/>
          <w:sz w:val="22"/>
          <w:szCs w:val="22"/>
        </w:rPr>
        <w:t>, or the matter is dealt with as poor scholarship.</w:t>
      </w:r>
    </w:p>
    <w:p w:rsidR="00602C83" w:rsidRDefault="00602C83" w:rsidP="00890469">
      <w:pPr>
        <w:spacing w:before="0" w:after="0"/>
        <w:rPr>
          <w:rFonts w:ascii="Arial" w:hAnsi="Arial" w:cs="Arial"/>
          <w:sz w:val="22"/>
          <w:szCs w:val="22"/>
        </w:rPr>
      </w:pPr>
    </w:p>
    <w:p w:rsidR="00A52D7B" w:rsidRPr="00602C83" w:rsidRDefault="00602C83" w:rsidP="00602C83">
      <w:pPr>
        <w:spacing w:before="0" w:after="0"/>
        <w:rPr>
          <w:rFonts w:ascii="Arial" w:hAnsi="Arial" w:cs="Arial"/>
          <w:sz w:val="22"/>
          <w:szCs w:val="22"/>
        </w:rPr>
      </w:pPr>
      <w:r>
        <w:rPr>
          <w:rFonts w:ascii="Arial" w:hAnsi="Arial" w:cs="Arial"/>
          <w:sz w:val="22"/>
          <w:szCs w:val="22"/>
        </w:rPr>
        <w:t>In order to ensure consistency of practice, the Working Group proposed that Regulation XVIII be amended to s</w:t>
      </w:r>
      <w:r w:rsidR="00A52D7B" w:rsidRPr="00602C83">
        <w:rPr>
          <w:rFonts w:ascii="Arial" w:hAnsi="Arial" w:cs="Arial"/>
          <w:sz w:val="22"/>
          <w:szCs w:val="22"/>
        </w:rPr>
        <w:t>tate expli</w:t>
      </w:r>
      <w:r w:rsidR="00842272">
        <w:rPr>
          <w:rFonts w:ascii="Arial" w:hAnsi="Arial" w:cs="Arial"/>
          <w:sz w:val="22"/>
          <w:szCs w:val="22"/>
        </w:rPr>
        <w:t xml:space="preserve">citly that following the </w:t>
      </w:r>
      <w:r w:rsidR="004F799F">
        <w:rPr>
          <w:rFonts w:ascii="Arial" w:hAnsi="Arial" w:cs="Arial"/>
          <w:sz w:val="22"/>
          <w:szCs w:val="22"/>
        </w:rPr>
        <w:t>initial</w:t>
      </w:r>
      <w:r w:rsidR="00A52D7B" w:rsidRPr="00602C83">
        <w:rPr>
          <w:rFonts w:ascii="Arial" w:hAnsi="Arial" w:cs="Arial"/>
          <w:sz w:val="22"/>
          <w:szCs w:val="22"/>
        </w:rPr>
        <w:t xml:space="preserve"> investigation stage, a decision will be reached about whether the case constitutes plagiarism (as opposed to poor scholarship), and as part of this decision, account will </w:t>
      </w:r>
      <w:r w:rsidR="00842272">
        <w:rPr>
          <w:rFonts w:ascii="Arial" w:hAnsi="Arial" w:cs="Arial"/>
          <w:sz w:val="22"/>
          <w:szCs w:val="22"/>
        </w:rPr>
        <w:t>be taken of a number of factors</w:t>
      </w:r>
      <w:r w:rsidR="00A52D7B" w:rsidRPr="00602C83">
        <w:rPr>
          <w:rFonts w:ascii="Arial" w:hAnsi="Arial" w:cs="Arial"/>
          <w:sz w:val="22"/>
          <w:szCs w:val="22"/>
        </w:rPr>
        <w:t xml:space="preserve"> including the extent to which the circumstances appear to indicate that the student intended to obtain an unfair advantage (noting that intent is difficult to prove, but that information such as the amount of improperly referenced material; any attempts at referencing within the work; circumstantial evidence; and the student’s</w:t>
      </w:r>
      <w:r>
        <w:rPr>
          <w:rFonts w:ascii="Arial" w:hAnsi="Arial" w:cs="Arial"/>
          <w:sz w:val="22"/>
          <w:szCs w:val="22"/>
        </w:rPr>
        <w:t xml:space="preserve"> representations, can provide a helpful</w:t>
      </w:r>
      <w:r w:rsidR="00A52D7B" w:rsidRPr="00602C83">
        <w:rPr>
          <w:rFonts w:ascii="Arial" w:hAnsi="Arial" w:cs="Arial"/>
          <w:sz w:val="22"/>
          <w:szCs w:val="22"/>
        </w:rPr>
        <w:t xml:space="preserve"> insight). </w:t>
      </w:r>
    </w:p>
    <w:p w:rsidR="007A22E2" w:rsidRDefault="007A22E2" w:rsidP="00890469">
      <w:pPr>
        <w:spacing w:before="0" w:after="0"/>
        <w:rPr>
          <w:rFonts w:ascii="Arial" w:hAnsi="Arial" w:cs="Arial"/>
          <w:sz w:val="22"/>
          <w:szCs w:val="22"/>
        </w:rPr>
      </w:pPr>
    </w:p>
    <w:p w:rsidR="00842272" w:rsidRDefault="00842272" w:rsidP="00890469">
      <w:pPr>
        <w:spacing w:before="0" w:after="0"/>
        <w:rPr>
          <w:rFonts w:ascii="Arial" w:hAnsi="Arial" w:cs="Arial"/>
          <w:sz w:val="22"/>
          <w:szCs w:val="22"/>
        </w:rPr>
      </w:pPr>
      <w:r>
        <w:rPr>
          <w:rFonts w:ascii="Arial" w:hAnsi="Arial" w:cs="Arial"/>
          <w:sz w:val="22"/>
          <w:szCs w:val="22"/>
        </w:rPr>
        <w:t>Amendments to</w:t>
      </w:r>
      <w:r w:rsidR="002D282F">
        <w:rPr>
          <w:rFonts w:ascii="Arial" w:hAnsi="Arial" w:cs="Arial"/>
          <w:sz w:val="22"/>
          <w:szCs w:val="22"/>
        </w:rPr>
        <w:t xml:space="preserve"> paragraphs 9 and 10 of</w:t>
      </w:r>
      <w:r>
        <w:rPr>
          <w:rFonts w:ascii="Arial" w:hAnsi="Arial" w:cs="Arial"/>
          <w:sz w:val="22"/>
          <w:szCs w:val="22"/>
        </w:rPr>
        <w:t xml:space="preserve"> Regulation XVIII, covering the above proposals are attached.</w:t>
      </w: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Default="001376F5" w:rsidP="00890469">
      <w:pPr>
        <w:spacing w:before="0" w:after="0"/>
        <w:rPr>
          <w:rFonts w:ascii="Arial" w:hAnsi="Arial" w:cs="Arial"/>
          <w:sz w:val="22"/>
          <w:szCs w:val="22"/>
        </w:rPr>
      </w:pPr>
    </w:p>
    <w:p w:rsidR="001376F5" w:rsidRPr="005226D4" w:rsidRDefault="001376F5" w:rsidP="001376F5">
      <w:pPr>
        <w:pBdr>
          <w:bottom w:val="single" w:sz="12" w:space="1" w:color="auto"/>
        </w:pBdr>
        <w:jc w:val="both"/>
        <w:rPr>
          <w:rFonts w:ascii="Arial" w:hAnsi="Arial" w:cs="Arial"/>
          <w:b/>
          <w:color w:val="000000"/>
          <w:sz w:val="16"/>
          <w:szCs w:val="16"/>
        </w:rPr>
      </w:pPr>
    </w:p>
    <w:p w:rsidR="001376F5" w:rsidRPr="001B0AAC" w:rsidRDefault="001376F5" w:rsidP="001376F5">
      <w:pPr>
        <w:spacing w:before="0" w:after="0"/>
        <w:ind w:left="720" w:hanging="720"/>
        <w:jc w:val="both"/>
        <w:rPr>
          <w:rFonts w:ascii="Arial" w:hAnsi="Arial" w:cs="Arial"/>
          <w:color w:val="000000"/>
          <w:sz w:val="16"/>
          <w:szCs w:val="16"/>
        </w:rPr>
      </w:pPr>
      <w:r w:rsidRPr="001B0AAC">
        <w:rPr>
          <w:rFonts w:ascii="Arial" w:hAnsi="Arial" w:cs="Arial"/>
          <w:color w:val="000000"/>
          <w:sz w:val="16"/>
          <w:szCs w:val="16"/>
        </w:rPr>
        <w:t>Author –</w:t>
      </w:r>
      <w:r>
        <w:rPr>
          <w:rFonts w:ascii="Arial" w:hAnsi="Arial" w:cs="Arial"/>
          <w:color w:val="000000"/>
          <w:sz w:val="16"/>
          <w:szCs w:val="16"/>
        </w:rPr>
        <w:t xml:space="preserve"> Chris Dunbobbin</w:t>
      </w:r>
    </w:p>
    <w:p w:rsidR="001376F5" w:rsidRPr="001B0AAC" w:rsidRDefault="001376F5" w:rsidP="001376F5">
      <w:pPr>
        <w:spacing w:before="0" w:after="0"/>
        <w:ind w:left="720" w:hanging="720"/>
        <w:jc w:val="both"/>
        <w:rPr>
          <w:rFonts w:ascii="Arial" w:hAnsi="Arial" w:cs="Arial"/>
          <w:color w:val="000000"/>
          <w:sz w:val="16"/>
          <w:szCs w:val="16"/>
        </w:rPr>
      </w:pPr>
      <w:r w:rsidRPr="001B0AAC">
        <w:rPr>
          <w:rFonts w:ascii="Arial" w:hAnsi="Arial" w:cs="Arial"/>
          <w:color w:val="000000"/>
          <w:sz w:val="16"/>
          <w:szCs w:val="16"/>
        </w:rPr>
        <w:t xml:space="preserve">Date – </w:t>
      </w:r>
      <w:r>
        <w:rPr>
          <w:rFonts w:ascii="Arial" w:hAnsi="Arial" w:cs="Arial"/>
          <w:color w:val="000000"/>
          <w:sz w:val="16"/>
          <w:szCs w:val="16"/>
        </w:rPr>
        <w:t>November 2012</w:t>
      </w:r>
      <w:r w:rsidRPr="001B0AAC">
        <w:rPr>
          <w:rFonts w:ascii="Arial" w:hAnsi="Arial" w:cs="Arial"/>
          <w:color w:val="000000"/>
          <w:sz w:val="16"/>
          <w:szCs w:val="16"/>
        </w:rPr>
        <w:t xml:space="preserve"> </w:t>
      </w:r>
    </w:p>
    <w:p w:rsidR="001376F5" w:rsidRPr="001B0AAC" w:rsidRDefault="001376F5" w:rsidP="001376F5">
      <w:pPr>
        <w:spacing w:before="0" w:after="0"/>
        <w:ind w:left="720" w:hanging="720"/>
        <w:jc w:val="both"/>
        <w:rPr>
          <w:rFonts w:ascii="Arial" w:hAnsi="Arial" w:cs="Arial"/>
          <w:color w:val="000000"/>
          <w:sz w:val="16"/>
          <w:szCs w:val="16"/>
        </w:rPr>
      </w:pPr>
      <w:r w:rsidRPr="001B0AAC">
        <w:rPr>
          <w:rFonts w:ascii="Arial" w:hAnsi="Arial" w:cs="Arial"/>
          <w:color w:val="000000"/>
          <w:sz w:val="16"/>
          <w:szCs w:val="16"/>
        </w:rPr>
        <w:t>Copyright © Loughborough University.  All rights reserved.</w:t>
      </w:r>
    </w:p>
    <w:p w:rsidR="001376F5" w:rsidRPr="007A385C" w:rsidRDefault="001376F5" w:rsidP="001376F5">
      <w:pPr>
        <w:spacing w:before="0" w:after="0"/>
        <w:rPr>
          <w:rFonts w:ascii="Arial" w:hAnsi="Arial" w:cs="Arial"/>
          <w:b/>
          <w:sz w:val="20"/>
        </w:rPr>
      </w:pPr>
    </w:p>
    <w:p w:rsidR="001376F5" w:rsidRPr="007A22E2" w:rsidRDefault="001376F5" w:rsidP="001376F5">
      <w:pPr>
        <w:spacing w:before="0" w:after="0"/>
        <w:rPr>
          <w:rFonts w:ascii="Arial" w:hAnsi="Arial" w:cs="Arial"/>
          <w:sz w:val="22"/>
          <w:szCs w:val="22"/>
        </w:rPr>
      </w:pPr>
    </w:p>
    <w:sectPr w:rsidR="001376F5" w:rsidRPr="007A22E2" w:rsidSect="00D0315A">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B6" w:rsidRDefault="00EA28B6" w:rsidP="004F799F">
      <w:pPr>
        <w:spacing w:before="0" w:after="0"/>
      </w:pPr>
      <w:r>
        <w:separator/>
      </w:r>
    </w:p>
  </w:endnote>
  <w:endnote w:type="continuationSeparator" w:id="0">
    <w:p w:rsidR="00EA28B6" w:rsidRDefault="00EA28B6" w:rsidP="004F79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B6" w:rsidRDefault="00EA28B6" w:rsidP="004F799F">
      <w:pPr>
        <w:spacing w:before="0" w:after="0"/>
      </w:pPr>
      <w:r>
        <w:separator/>
      </w:r>
    </w:p>
  </w:footnote>
  <w:footnote w:type="continuationSeparator" w:id="0">
    <w:p w:rsidR="00EA28B6" w:rsidRDefault="00EA28B6" w:rsidP="004F79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5A" w:rsidRPr="00B14EE7" w:rsidRDefault="00D0315A" w:rsidP="00D0315A">
    <w:pPr>
      <w:pStyle w:val="Header"/>
      <w:jc w:val="right"/>
      <w:rPr>
        <w:rFonts w:asciiTheme="minorBidi" w:hAnsiTheme="minorBidi" w:cstheme="minorBidi"/>
        <w:sz w:val="22"/>
        <w:szCs w:val="22"/>
      </w:rPr>
    </w:pPr>
    <w:r w:rsidRPr="00B14EE7">
      <w:rPr>
        <w:rFonts w:asciiTheme="minorBidi" w:hAnsiTheme="minorBidi" w:cstheme="minorBidi"/>
        <w:sz w:val="22"/>
        <w:szCs w:val="22"/>
      </w:rPr>
      <w:t>LTC12-P68</w:t>
    </w:r>
  </w:p>
  <w:p w:rsidR="00D0315A" w:rsidRPr="00B14EE7" w:rsidRDefault="00D0315A" w:rsidP="00D0315A">
    <w:pPr>
      <w:pStyle w:val="Header"/>
      <w:jc w:val="right"/>
      <w:rPr>
        <w:rFonts w:asciiTheme="minorBidi" w:hAnsiTheme="minorBidi" w:cstheme="minorBidi"/>
        <w:sz w:val="22"/>
        <w:szCs w:val="22"/>
      </w:rPr>
    </w:pPr>
    <w:r w:rsidRPr="00B14EE7">
      <w:rPr>
        <w:rFonts w:asciiTheme="minorBidi" w:hAnsiTheme="minorBidi" w:cstheme="minorBidi"/>
        <w:sz w:val="22"/>
        <w:szCs w:val="22"/>
      </w:rPr>
      <w:t>13 December 2012</w:t>
    </w:r>
  </w:p>
  <w:p w:rsidR="00D0315A" w:rsidRDefault="00D03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313"/>
    <w:multiLevelType w:val="hybridMultilevel"/>
    <w:tmpl w:val="B63CAE7C"/>
    <w:lvl w:ilvl="0" w:tplc="B06A4E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9720E94"/>
    <w:multiLevelType w:val="multilevel"/>
    <w:tmpl w:val="E10A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1713B"/>
    <w:multiLevelType w:val="multilevel"/>
    <w:tmpl w:val="7C92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058AD"/>
    <w:multiLevelType w:val="hybridMultilevel"/>
    <w:tmpl w:val="B5E6E5DA"/>
    <w:lvl w:ilvl="0" w:tplc="C8F88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1D4008"/>
    <w:multiLevelType w:val="multilevel"/>
    <w:tmpl w:val="6860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6518EB"/>
    <w:multiLevelType w:val="multilevel"/>
    <w:tmpl w:val="5EC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43207"/>
    <w:multiLevelType w:val="hybridMultilevel"/>
    <w:tmpl w:val="01A6A3DA"/>
    <w:lvl w:ilvl="0" w:tplc="66AE76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C63307B"/>
    <w:multiLevelType w:val="multilevel"/>
    <w:tmpl w:val="48F0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C40B9"/>
    <w:multiLevelType w:val="hybridMultilevel"/>
    <w:tmpl w:val="11D433FA"/>
    <w:lvl w:ilvl="0" w:tplc="63A04C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EA1BAA"/>
    <w:multiLevelType w:val="multilevel"/>
    <w:tmpl w:val="DB3E7EC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890049"/>
    <w:multiLevelType w:val="multilevel"/>
    <w:tmpl w:val="50DA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10345"/>
    <w:multiLevelType w:val="multilevel"/>
    <w:tmpl w:val="5C7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B2D2C"/>
    <w:multiLevelType w:val="multilevel"/>
    <w:tmpl w:val="5E8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891"/>
    <w:multiLevelType w:val="hybridMultilevel"/>
    <w:tmpl w:val="048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E12BAB"/>
    <w:multiLevelType w:val="hybridMultilevel"/>
    <w:tmpl w:val="4FBAF546"/>
    <w:lvl w:ilvl="0" w:tplc="F822E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B72A13"/>
    <w:multiLevelType w:val="hybridMultilevel"/>
    <w:tmpl w:val="980C806A"/>
    <w:lvl w:ilvl="0" w:tplc="306AB4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164D32"/>
    <w:multiLevelType w:val="hybridMultilevel"/>
    <w:tmpl w:val="0FD0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294216"/>
    <w:multiLevelType w:val="multilevel"/>
    <w:tmpl w:val="F0A2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78524A"/>
    <w:multiLevelType w:val="hybridMultilevel"/>
    <w:tmpl w:val="4078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7C6E61"/>
    <w:multiLevelType w:val="hybridMultilevel"/>
    <w:tmpl w:val="FEEA0FAA"/>
    <w:lvl w:ilvl="0" w:tplc="776CD7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E515C0D"/>
    <w:multiLevelType w:val="multilevel"/>
    <w:tmpl w:val="390A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5967B8"/>
    <w:multiLevelType w:val="hybridMultilevel"/>
    <w:tmpl w:val="949A8254"/>
    <w:lvl w:ilvl="0" w:tplc="6E44B9EE">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5DB11B5"/>
    <w:multiLevelType w:val="multilevel"/>
    <w:tmpl w:val="03F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BF47A3"/>
    <w:multiLevelType w:val="hybridMultilevel"/>
    <w:tmpl w:val="08A4D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1"/>
  </w:num>
  <w:num w:numId="4">
    <w:abstractNumId w:val="9"/>
  </w:num>
  <w:num w:numId="5">
    <w:abstractNumId w:val="8"/>
  </w:num>
  <w:num w:numId="6">
    <w:abstractNumId w:val="0"/>
  </w:num>
  <w:num w:numId="7">
    <w:abstractNumId w:val="18"/>
  </w:num>
  <w:num w:numId="8">
    <w:abstractNumId w:val="22"/>
  </w:num>
  <w:num w:numId="9">
    <w:abstractNumId w:val="23"/>
  </w:num>
  <w:num w:numId="10">
    <w:abstractNumId w:val="13"/>
  </w:num>
  <w:num w:numId="11">
    <w:abstractNumId w:val="14"/>
  </w:num>
  <w:num w:numId="12">
    <w:abstractNumId w:val="17"/>
  </w:num>
  <w:num w:numId="13">
    <w:abstractNumId w:val="1"/>
  </w:num>
  <w:num w:numId="14">
    <w:abstractNumId w:val="7"/>
  </w:num>
  <w:num w:numId="15">
    <w:abstractNumId w:val="4"/>
  </w:num>
  <w:num w:numId="16">
    <w:abstractNumId w:val="11"/>
  </w:num>
  <w:num w:numId="17">
    <w:abstractNumId w:val="5"/>
  </w:num>
  <w:num w:numId="18">
    <w:abstractNumId w:val="2"/>
  </w:num>
  <w:num w:numId="19">
    <w:abstractNumId w:val="20"/>
  </w:num>
  <w:num w:numId="20">
    <w:abstractNumId w:val="10"/>
  </w:num>
  <w:num w:numId="21">
    <w:abstractNumId w:val="12"/>
  </w:num>
  <w:num w:numId="22">
    <w:abstractNumId w:val="19"/>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E5"/>
    <w:rsid w:val="000D3EF4"/>
    <w:rsid w:val="000D61BE"/>
    <w:rsid w:val="000E7B57"/>
    <w:rsid w:val="001376F5"/>
    <w:rsid w:val="00174E1B"/>
    <w:rsid w:val="00183FC3"/>
    <w:rsid w:val="001D593C"/>
    <w:rsid w:val="001D5C46"/>
    <w:rsid w:val="00242C4A"/>
    <w:rsid w:val="00290B76"/>
    <w:rsid w:val="002C261E"/>
    <w:rsid w:val="002D282F"/>
    <w:rsid w:val="002E5489"/>
    <w:rsid w:val="0031443C"/>
    <w:rsid w:val="003A6264"/>
    <w:rsid w:val="003D09DA"/>
    <w:rsid w:val="00434515"/>
    <w:rsid w:val="004A18AE"/>
    <w:rsid w:val="004A7FE5"/>
    <w:rsid w:val="004F799F"/>
    <w:rsid w:val="00602C83"/>
    <w:rsid w:val="006F1CEF"/>
    <w:rsid w:val="00791EBD"/>
    <w:rsid w:val="007A22E2"/>
    <w:rsid w:val="007B7DDD"/>
    <w:rsid w:val="007E07B2"/>
    <w:rsid w:val="00831A16"/>
    <w:rsid w:val="00842272"/>
    <w:rsid w:val="00850F12"/>
    <w:rsid w:val="00864832"/>
    <w:rsid w:val="00890469"/>
    <w:rsid w:val="0093106D"/>
    <w:rsid w:val="00931FDC"/>
    <w:rsid w:val="00942CFF"/>
    <w:rsid w:val="00990127"/>
    <w:rsid w:val="0099178B"/>
    <w:rsid w:val="009D7AF7"/>
    <w:rsid w:val="00A52D7B"/>
    <w:rsid w:val="00A975B9"/>
    <w:rsid w:val="00B14EE7"/>
    <w:rsid w:val="00B367EA"/>
    <w:rsid w:val="00B415FC"/>
    <w:rsid w:val="00B82711"/>
    <w:rsid w:val="00B96A39"/>
    <w:rsid w:val="00BB3575"/>
    <w:rsid w:val="00C14DB2"/>
    <w:rsid w:val="00C17287"/>
    <w:rsid w:val="00C33B16"/>
    <w:rsid w:val="00C45F25"/>
    <w:rsid w:val="00CE73F3"/>
    <w:rsid w:val="00D0315A"/>
    <w:rsid w:val="00D242FD"/>
    <w:rsid w:val="00DB78D1"/>
    <w:rsid w:val="00DF038D"/>
    <w:rsid w:val="00DF0CD9"/>
    <w:rsid w:val="00E221F7"/>
    <w:rsid w:val="00EA28B6"/>
    <w:rsid w:val="00F00F15"/>
    <w:rsid w:val="00F43F03"/>
    <w:rsid w:val="00F54A63"/>
    <w:rsid w:val="00FC1400"/>
    <w:rsid w:val="00FC5D4F"/>
    <w:rsid w:val="00FD76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12"/>
    <w:pPr>
      <w:widowControl w:val="0"/>
      <w:spacing w:before="100" w:after="100" w:line="240" w:lineRule="auto"/>
    </w:pPr>
    <w:rPr>
      <w:rFonts w:ascii="Times New Roman" w:eastAsia="Times New Roman" w:hAnsi="Times New Roman" w:cs="Times New Roman"/>
      <w:snapToGrid w:val="0"/>
      <w:sz w:val="24"/>
      <w:szCs w:val="20"/>
      <w:lang w:eastAsia="en-US"/>
    </w:rPr>
  </w:style>
  <w:style w:type="paragraph" w:styleId="Heading3">
    <w:name w:val="heading 3"/>
    <w:basedOn w:val="Normal"/>
    <w:link w:val="Heading3Char"/>
    <w:uiPriority w:val="9"/>
    <w:qFormat/>
    <w:rsid w:val="000E7B57"/>
    <w:pPr>
      <w:spacing w:beforeAutospacing="1" w:afterAutospacing="1"/>
      <w:outlineLvl w:val="2"/>
    </w:pPr>
    <w:rPr>
      <w:b/>
      <w:bCs/>
      <w:sz w:val="38"/>
      <w:szCs w:val="38"/>
    </w:rPr>
  </w:style>
  <w:style w:type="paragraph" w:styleId="Heading4">
    <w:name w:val="heading 4"/>
    <w:basedOn w:val="Normal"/>
    <w:link w:val="Heading4Char"/>
    <w:uiPriority w:val="9"/>
    <w:qFormat/>
    <w:rsid w:val="000E7B57"/>
    <w:pPr>
      <w:spacing w:beforeAutospacing="1" w:afterAutospacing="1"/>
      <w:outlineLvl w:val="3"/>
    </w:pPr>
    <w:rPr>
      <w:b/>
      <w:bCs/>
      <w:sz w:val="29"/>
      <w:szCs w:val="29"/>
    </w:rPr>
  </w:style>
  <w:style w:type="paragraph" w:styleId="Heading5">
    <w:name w:val="heading 5"/>
    <w:basedOn w:val="Normal"/>
    <w:link w:val="Heading5Char"/>
    <w:uiPriority w:val="9"/>
    <w:qFormat/>
    <w:rsid w:val="000E7B57"/>
    <w:pPr>
      <w:spacing w:beforeAutospacing="1"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E5"/>
    <w:pPr>
      <w:ind w:left="720"/>
      <w:contextualSpacing/>
    </w:pPr>
  </w:style>
  <w:style w:type="paragraph" w:customStyle="1" w:styleId="Default">
    <w:name w:val="Default"/>
    <w:rsid w:val="00C45F2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E7B57"/>
    <w:rPr>
      <w:rFonts w:ascii="Times New Roman" w:eastAsia="Times New Roman" w:hAnsi="Times New Roman" w:cs="Times New Roman"/>
      <w:b/>
      <w:bCs/>
      <w:sz w:val="38"/>
      <w:szCs w:val="38"/>
    </w:rPr>
  </w:style>
  <w:style w:type="character" w:customStyle="1" w:styleId="Heading4Char">
    <w:name w:val="Heading 4 Char"/>
    <w:basedOn w:val="DefaultParagraphFont"/>
    <w:link w:val="Heading4"/>
    <w:uiPriority w:val="9"/>
    <w:rsid w:val="000E7B57"/>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0E7B5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E7B57"/>
    <w:pPr>
      <w:spacing w:beforeAutospacing="1" w:afterAutospacing="1"/>
    </w:pPr>
  </w:style>
  <w:style w:type="character" w:styleId="Strong">
    <w:name w:val="Strong"/>
    <w:basedOn w:val="DefaultParagraphFont"/>
    <w:uiPriority w:val="22"/>
    <w:qFormat/>
    <w:rsid w:val="000E7B57"/>
    <w:rPr>
      <w:b/>
      <w:bCs/>
    </w:rPr>
  </w:style>
  <w:style w:type="character" w:customStyle="1" w:styleId="contentmeta">
    <w:name w:val="contentmeta"/>
    <w:basedOn w:val="DefaultParagraphFont"/>
    <w:rsid w:val="000E7B57"/>
  </w:style>
  <w:style w:type="paragraph" w:customStyle="1" w:styleId="H3">
    <w:name w:val="H3"/>
    <w:basedOn w:val="Normal"/>
    <w:next w:val="Normal"/>
    <w:rsid w:val="00850F12"/>
    <w:pPr>
      <w:keepNext/>
      <w:outlineLvl w:val="3"/>
    </w:pPr>
    <w:rPr>
      <w:b/>
      <w:sz w:val="28"/>
    </w:rPr>
  </w:style>
  <w:style w:type="character" w:styleId="Hyperlink">
    <w:name w:val="Hyperlink"/>
    <w:basedOn w:val="DefaultParagraphFont"/>
    <w:rsid w:val="00850F12"/>
    <w:rPr>
      <w:color w:val="0000FF"/>
      <w:u w:val="single"/>
    </w:rPr>
  </w:style>
  <w:style w:type="paragraph" w:styleId="BalloonText">
    <w:name w:val="Balloon Text"/>
    <w:basedOn w:val="Normal"/>
    <w:link w:val="BalloonTextChar"/>
    <w:uiPriority w:val="99"/>
    <w:semiHidden/>
    <w:unhideWhenUsed/>
    <w:rsid w:val="00850F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12"/>
    <w:rPr>
      <w:rFonts w:ascii="Tahoma" w:eastAsia="Times New Roman" w:hAnsi="Tahoma" w:cs="Tahoma"/>
      <w:snapToGrid w:val="0"/>
      <w:sz w:val="16"/>
      <w:szCs w:val="16"/>
      <w:lang w:eastAsia="en-US"/>
    </w:rPr>
  </w:style>
  <w:style w:type="paragraph" w:styleId="Header">
    <w:name w:val="header"/>
    <w:basedOn w:val="Normal"/>
    <w:link w:val="HeaderChar"/>
    <w:uiPriority w:val="99"/>
    <w:unhideWhenUsed/>
    <w:rsid w:val="004F799F"/>
    <w:pPr>
      <w:tabs>
        <w:tab w:val="center" w:pos="4513"/>
        <w:tab w:val="right" w:pos="9026"/>
      </w:tabs>
      <w:spacing w:before="0" w:after="0"/>
    </w:pPr>
  </w:style>
  <w:style w:type="character" w:customStyle="1" w:styleId="HeaderChar">
    <w:name w:val="Header Char"/>
    <w:basedOn w:val="DefaultParagraphFont"/>
    <w:link w:val="Header"/>
    <w:uiPriority w:val="99"/>
    <w:rsid w:val="004F799F"/>
    <w:rPr>
      <w:rFonts w:ascii="Times New Roman" w:eastAsia="Times New Roman" w:hAnsi="Times New Roman" w:cs="Times New Roman"/>
      <w:snapToGrid w:val="0"/>
      <w:sz w:val="24"/>
      <w:szCs w:val="20"/>
      <w:lang w:eastAsia="en-US"/>
    </w:rPr>
  </w:style>
  <w:style w:type="paragraph" w:styleId="Footer">
    <w:name w:val="footer"/>
    <w:basedOn w:val="Normal"/>
    <w:link w:val="FooterChar"/>
    <w:uiPriority w:val="99"/>
    <w:unhideWhenUsed/>
    <w:rsid w:val="004F799F"/>
    <w:pPr>
      <w:tabs>
        <w:tab w:val="center" w:pos="4513"/>
        <w:tab w:val="right" w:pos="9026"/>
      </w:tabs>
      <w:spacing w:before="0" w:after="0"/>
    </w:pPr>
  </w:style>
  <w:style w:type="character" w:customStyle="1" w:styleId="FooterChar">
    <w:name w:val="Footer Char"/>
    <w:basedOn w:val="DefaultParagraphFont"/>
    <w:link w:val="Footer"/>
    <w:uiPriority w:val="99"/>
    <w:rsid w:val="004F799F"/>
    <w:rPr>
      <w:rFonts w:ascii="Times New Roman" w:eastAsia="Times New Roman" w:hAnsi="Times New Roman" w:cs="Times New Roman"/>
      <w:snapToGrid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12"/>
    <w:pPr>
      <w:widowControl w:val="0"/>
      <w:spacing w:before="100" w:after="100" w:line="240" w:lineRule="auto"/>
    </w:pPr>
    <w:rPr>
      <w:rFonts w:ascii="Times New Roman" w:eastAsia="Times New Roman" w:hAnsi="Times New Roman" w:cs="Times New Roman"/>
      <w:snapToGrid w:val="0"/>
      <w:sz w:val="24"/>
      <w:szCs w:val="20"/>
      <w:lang w:eastAsia="en-US"/>
    </w:rPr>
  </w:style>
  <w:style w:type="paragraph" w:styleId="Heading3">
    <w:name w:val="heading 3"/>
    <w:basedOn w:val="Normal"/>
    <w:link w:val="Heading3Char"/>
    <w:uiPriority w:val="9"/>
    <w:qFormat/>
    <w:rsid w:val="000E7B57"/>
    <w:pPr>
      <w:spacing w:beforeAutospacing="1" w:afterAutospacing="1"/>
      <w:outlineLvl w:val="2"/>
    </w:pPr>
    <w:rPr>
      <w:b/>
      <w:bCs/>
      <w:sz w:val="38"/>
      <w:szCs w:val="38"/>
    </w:rPr>
  </w:style>
  <w:style w:type="paragraph" w:styleId="Heading4">
    <w:name w:val="heading 4"/>
    <w:basedOn w:val="Normal"/>
    <w:link w:val="Heading4Char"/>
    <w:uiPriority w:val="9"/>
    <w:qFormat/>
    <w:rsid w:val="000E7B57"/>
    <w:pPr>
      <w:spacing w:beforeAutospacing="1" w:afterAutospacing="1"/>
      <w:outlineLvl w:val="3"/>
    </w:pPr>
    <w:rPr>
      <w:b/>
      <w:bCs/>
      <w:sz w:val="29"/>
      <w:szCs w:val="29"/>
    </w:rPr>
  </w:style>
  <w:style w:type="paragraph" w:styleId="Heading5">
    <w:name w:val="heading 5"/>
    <w:basedOn w:val="Normal"/>
    <w:link w:val="Heading5Char"/>
    <w:uiPriority w:val="9"/>
    <w:qFormat/>
    <w:rsid w:val="000E7B57"/>
    <w:pPr>
      <w:spacing w:beforeAutospacing="1"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E5"/>
    <w:pPr>
      <w:ind w:left="720"/>
      <w:contextualSpacing/>
    </w:pPr>
  </w:style>
  <w:style w:type="paragraph" w:customStyle="1" w:styleId="Default">
    <w:name w:val="Default"/>
    <w:rsid w:val="00C45F2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0E7B57"/>
    <w:rPr>
      <w:rFonts w:ascii="Times New Roman" w:eastAsia="Times New Roman" w:hAnsi="Times New Roman" w:cs="Times New Roman"/>
      <w:b/>
      <w:bCs/>
      <w:sz w:val="38"/>
      <w:szCs w:val="38"/>
    </w:rPr>
  </w:style>
  <w:style w:type="character" w:customStyle="1" w:styleId="Heading4Char">
    <w:name w:val="Heading 4 Char"/>
    <w:basedOn w:val="DefaultParagraphFont"/>
    <w:link w:val="Heading4"/>
    <w:uiPriority w:val="9"/>
    <w:rsid w:val="000E7B57"/>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0E7B5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E7B57"/>
    <w:pPr>
      <w:spacing w:beforeAutospacing="1" w:afterAutospacing="1"/>
    </w:pPr>
  </w:style>
  <w:style w:type="character" w:styleId="Strong">
    <w:name w:val="Strong"/>
    <w:basedOn w:val="DefaultParagraphFont"/>
    <w:uiPriority w:val="22"/>
    <w:qFormat/>
    <w:rsid w:val="000E7B57"/>
    <w:rPr>
      <w:b/>
      <w:bCs/>
    </w:rPr>
  </w:style>
  <w:style w:type="character" w:customStyle="1" w:styleId="contentmeta">
    <w:name w:val="contentmeta"/>
    <w:basedOn w:val="DefaultParagraphFont"/>
    <w:rsid w:val="000E7B57"/>
  </w:style>
  <w:style w:type="paragraph" w:customStyle="1" w:styleId="H3">
    <w:name w:val="H3"/>
    <w:basedOn w:val="Normal"/>
    <w:next w:val="Normal"/>
    <w:rsid w:val="00850F12"/>
    <w:pPr>
      <w:keepNext/>
      <w:outlineLvl w:val="3"/>
    </w:pPr>
    <w:rPr>
      <w:b/>
      <w:sz w:val="28"/>
    </w:rPr>
  </w:style>
  <w:style w:type="character" w:styleId="Hyperlink">
    <w:name w:val="Hyperlink"/>
    <w:basedOn w:val="DefaultParagraphFont"/>
    <w:rsid w:val="00850F12"/>
    <w:rPr>
      <w:color w:val="0000FF"/>
      <w:u w:val="single"/>
    </w:rPr>
  </w:style>
  <w:style w:type="paragraph" w:styleId="BalloonText">
    <w:name w:val="Balloon Text"/>
    <w:basedOn w:val="Normal"/>
    <w:link w:val="BalloonTextChar"/>
    <w:uiPriority w:val="99"/>
    <w:semiHidden/>
    <w:unhideWhenUsed/>
    <w:rsid w:val="00850F1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12"/>
    <w:rPr>
      <w:rFonts w:ascii="Tahoma" w:eastAsia="Times New Roman" w:hAnsi="Tahoma" w:cs="Tahoma"/>
      <w:snapToGrid w:val="0"/>
      <w:sz w:val="16"/>
      <w:szCs w:val="16"/>
      <w:lang w:eastAsia="en-US"/>
    </w:rPr>
  </w:style>
  <w:style w:type="paragraph" w:styleId="Header">
    <w:name w:val="header"/>
    <w:basedOn w:val="Normal"/>
    <w:link w:val="HeaderChar"/>
    <w:uiPriority w:val="99"/>
    <w:unhideWhenUsed/>
    <w:rsid w:val="004F799F"/>
    <w:pPr>
      <w:tabs>
        <w:tab w:val="center" w:pos="4513"/>
        <w:tab w:val="right" w:pos="9026"/>
      </w:tabs>
      <w:spacing w:before="0" w:after="0"/>
    </w:pPr>
  </w:style>
  <w:style w:type="character" w:customStyle="1" w:styleId="HeaderChar">
    <w:name w:val="Header Char"/>
    <w:basedOn w:val="DefaultParagraphFont"/>
    <w:link w:val="Header"/>
    <w:uiPriority w:val="99"/>
    <w:rsid w:val="004F799F"/>
    <w:rPr>
      <w:rFonts w:ascii="Times New Roman" w:eastAsia="Times New Roman" w:hAnsi="Times New Roman" w:cs="Times New Roman"/>
      <w:snapToGrid w:val="0"/>
      <w:sz w:val="24"/>
      <w:szCs w:val="20"/>
      <w:lang w:eastAsia="en-US"/>
    </w:rPr>
  </w:style>
  <w:style w:type="paragraph" w:styleId="Footer">
    <w:name w:val="footer"/>
    <w:basedOn w:val="Normal"/>
    <w:link w:val="FooterChar"/>
    <w:uiPriority w:val="99"/>
    <w:unhideWhenUsed/>
    <w:rsid w:val="004F799F"/>
    <w:pPr>
      <w:tabs>
        <w:tab w:val="center" w:pos="4513"/>
        <w:tab w:val="right" w:pos="9026"/>
      </w:tabs>
      <w:spacing w:before="0" w:after="0"/>
    </w:pPr>
  </w:style>
  <w:style w:type="character" w:customStyle="1" w:styleId="FooterChar">
    <w:name w:val="Footer Char"/>
    <w:basedOn w:val="DefaultParagraphFont"/>
    <w:link w:val="Footer"/>
    <w:uiPriority w:val="99"/>
    <w:rsid w:val="004F799F"/>
    <w:rPr>
      <w:rFonts w:ascii="Times New Roman" w:eastAsia="Times New Roman" w:hAnsi="Times New Roman" w:cs="Times New Roman"/>
      <w:snapToGrid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1412">
      <w:bodyDiv w:val="1"/>
      <w:marLeft w:val="0"/>
      <w:marRight w:val="0"/>
      <w:marTop w:val="0"/>
      <w:marBottom w:val="0"/>
      <w:divBdr>
        <w:top w:val="none" w:sz="0" w:space="0" w:color="auto"/>
        <w:left w:val="none" w:sz="0" w:space="0" w:color="auto"/>
        <w:bottom w:val="none" w:sz="0" w:space="0" w:color="auto"/>
        <w:right w:val="none" w:sz="0" w:space="0" w:color="auto"/>
      </w:divBdr>
      <w:divsChild>
        <w:div w:id="789517708">
          <w:marLeft w:val="0"/>
          <w:marRight w:val="0"/>
          <w:marTop w:val="0"/>
          <w:marBottom w:val="240"/>
          <w:divBdr>
            <w:top w:val="none" w:sz="0" w:space="0" w:color="auto"/>
            <w:left w:val="none" w:sz="0" w:space="0" w:color="auto"/>
            <w:bottom w:val="none" w:sz="0" w:space="0" w:color="auto"/>
            <w:right w:val="none" w:sz="0" w:space="0" w:color="auto"/>
          </w:divBdr>
        </w:div>
      </w:divsChild>
    </w:div>
    <w:div w:id="1324701525">
      <w:bodyDiv w:val="1"/>
      <w:marLeft w:val="0"/>
      <w:marRight w:val="0"/>
      <w:marTop w:val="0"/>
      <w:marBottom w:val="0"/>
      <w:divBdr>
        <w:top w:val="none" w:sz="0" w:space="0" w:color="auto"/>
        <w:left w:val="none" w:sz="0" w:space="0" w:color="auto"/>
        <w:bottom w:val="none" w:sz="0" w:space="0" w:color="auto"/>
        <w:right w:val="none" w:sz="0" w:space="0" w:color="auto"/>
      </w:divBdr>
      <w:divsChild>
        <w:div w:id="288782109">
          <w:marLeft w:val="0"/>
          <w:marRight w:val="0"/>
          <w:marTop w:val="0"/>
          <w:marBottom w:val="0"/>
          <w:divBdr>
            <w:top w:val="none" w:sz="0" w:space="0" w:color="auto"/>
            <w:left w:val="none" w:sz="0" w:space="0" w:color="auto"/>
            <w:bottom w:val="none" w:sz="0" w:space="0" w:color="auto"/>
            <w:right w:val="none" w:sz="0" w:space="0" w:color="auto"/>
          </w:divBdr>
          <w:divsChild>
            <w:div w:id="4526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2012-12-05T13:54:00Z</dcterms:created>
  <dcterms:modified xsi:type="dcterms:W3CDTF">2012-12-05T13:54:00Z</dcterms:modified>
</cp:coreProperties>
</file>